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2AAF5F" w14:textId="77777777" w:rsidR="001679BC" w:rsidRDefault="001679BC" w:rsidP="001679BC">
      <w:pPr>
        <w:pStyle w:val="Heading2"/>
        <w:spacing w:after="0" w:line="360" w:lineRule="auto"/>
        <w:ind w:left="0" w:firstLine="0"/>
        <w:jc w:val="center"/>
      </w:pPr>
      <w:r>
        <w:t>RULES AND REGULATIONS</w:t>
      </w:r>
    </w:p>
    <w:p w14:paraId="672A6659" w14:textId="77777777" w:rsidR="001679BC" w:rsidRPr="001679BC" w:rsidRDefault="001679BC" w:rsidP="001679BC"/>
    <w:p w14:paraId="5D5DAB0A" w14:textId="77777777" w:rsidR="0003101A" w:rsidRPr="00351E22" w:rsidRDefault="0003101A" w:rsidP="006C7150">
      <w:pPr>
        <w:pStyle w:val="Heading2"/>
        <w:spacing w:after="0" w:line="360" w:lineRule="auto"/>
        <w:ind w:left="0" w:firstLine="0"/>
        <w:rPr>
          <w:szCs w:val="24"/>
        </w:rPr>
      </w:pPr>
      <w:r w:rsidRPr="00351E22">
        <w:rPr>
          <w:szCs w:val="24"/>
        </w:rPr>
        <w:t>1.</w:t>
      </w:r>
      <w:r w:rsidRPr="00351E22">
        <w:rPr>
          <w:rFonts w:eastAsia="Arial"/>
          <w:szCs w:val="24"/>
        </w:rPr>
        <w:t xml:space="preserve"> </w:t>
      </w:r>
      <w:r w:rsidRPr="00351E22">
        <w:rPr>
          <w:szCs w:val="24"/>
        </w:rPr>
        <w:t xml:space="preserve">Aim and purpose </w:t>
      </w:r>
    </w:p>
    <w:p w14:paraId="283EE6DA" w14:textId="77777777" w:rsidR="0003101A" w:rsidRPr="001679BC" w:rsidRDefault="0003101A" w:rsidP="001679BC">
      <w:pPr>
        <w:pStyle w:val="ListParagraph"/>
        <w:numPr>
          <w:ilvl w:val="0"/>
          <w:numId w:val="1"/>
        </w:numPr>
        <w:spacing w:line="360" w:lineRule="auto"/>
        <w:ind w:left="851" w:hanging="567"/>
        <w:rPr>
          <w:szCs w:val="24"/>
        </w:rPr>
      </w:pPr>
      <w:r w:rsidRPr="001679BC">
        <w:rPr>
          <w:szCs w:val="24"/>
        </w:rPr>
        <w:t xml:space="preserve">To give exposure to students pursuing the law course to the environment of the court system in India and to hone their advocacy skills. </w:t>
      </w:r>
    </w:p>
    <w:p w14:paraId="47DD5F83" w14:textId="77777777" w:rsidR="0003101A" w:rsidRDefault="0003101A" w:rsidP="001679BC">
      <w:pPr>
        <w:numPr>
          <w:ilvl w:val="0"/>
          <w:numId w:val="1"/>
        </w:numPr>
        <w:spacing w:line="360" w:lineRule="auto"/>
        <w:ind w:hanging="567"/>
        <w:rPr>
          <w:szCs w:val="24"/>
        </w:rPr>
      </w:pPr>
      <w:r w:rsidRPr="006C7150">
        <w:rPr>
          <w:szCs w:val="24"/>
        </w:rPr>
        <w:t xml:space="preserve">To provide a real life experience cum training in doing cutting edge research, presenting ground breaking arguments and contributing to the development of jurisprudence in concerned areas of law.  </w:t>
      </w:r>
    </w:p>
    <w:p w14:paraId="0A37501D" w14:textId="77777777" w:rsidR="001679BC" w:rsidRPr="006C7150" w:rsidRDefault="001679BC" w:rsidP="001679BC">
      <w:pPr>
        <w:spacing w:line="360" w:lineRule="auto"/>
        <w:ind w:left="851" w:firstLine="0"/>
        <w:rPr>
          <w:szCs w:val="24"/>
        </w:rPr>
      </w:pPr>
    </w:p>
    <w:p w14:paraId="5737BDAC" w14:textId="77777777" w:rsidR="006C7150" w:rsidRDefault="0003101A" w:rsidP="006C7150">
      <w:pPr>
        <w:spacing w:line="360" w:lineRule="auto"/>
        <w:ind w:left="0" w:firstLine="0"/>
        <w:rPr>
          <w:szCs w:val="24"/>
        </w:rPr>
      </w:pPr>
      <w:r w:rsidRPr="00351E22">
        <w:rPr>
          <w:b/>
          <w:szCs w:val="24"/>
        </w:rPr>
        <w:t>2.</w:t>
      </w:r>
      <w:r w:rsidRPr="00351E22">
        <w:rPr>
          <w:rFonts w:eastAsia="Arial"/>
          <w:b/>
          <w:szCs w:val="24"/>
        </w:rPr>
        <w:t xml:space="preserve"> </w:t>
      </w:r>
      <w:r w:rsidR="00FE6277">
        <w:rPr>
          <w:rFonts w:eastAsia="Arial"/>
          <w:b/>
          <w:szCs w:val="24"/>
        </w:rPr>
        <w:tab/>
      </w:r>
      <w:r w:rsidRPr="00351E22">
        <w:rPr>
          <w:b/>
          <w:szCs w:val="24"/>
        </w:rPr>
        <w:t xml:space="preserve">Date and Venue </w:t>
      </w:r>
    </w:p>
    <w:p w14:paraId="24CD1918" w14:textId="2E723CA9" w:rsidR="0003101A" w:rsidRDefault="627503EB" w:rsidP="00FE6277">
      <w:pPr>
        <w:spacing w:line="360" w:lineRule="auto"/>
        <w:ind w:left="709" w:firstLine="11"/>
        <w:rPr>
          <w:szCs w:val="24"/>
        </w:rPr>
      </w:pPr>
      <w:r w:rsidRPr="627503EB">
        <w:rPr>
          <w:b/>
          <w:bCs/>
          <w:color w:val="auto"/>
        </w:rPr>
        <w:t>September 28</w:t>
      </w:r>
      <w:r w:rsidRPr="627503EB">
        <w:rPr>
          <w:b/>
          <w:bCs/>
          <w:color w:val="auto"/>
          <w:vertAlign w:val="superscript"/>
        </w:rPr>
        <w:t xml:space="preserve">th </w:t>
      </w:r>
      <w:r w:rsidRPr="627503EB">
        <w:rPr>
          <w:b/>
          <w:bCs/>
          <w:color w:val="auto"/>
        </w:rPr>
        <w:t>to 30</w:t>
      </w:r>
      <w:r w:rsidRPr="627503EB">
        <w:rPr>
          <w:b/>
          <w:bCs/>
          <w:color w:val="auto"/>
          <w:vertAlign w:val="superscript"/>
        </w:rPr>
        <w:t>th</w:t>
      </w:r>
      <w:r w:rsidRPr="627503EB">
        <w:rPr>
          <w:b/>
          <w:bCs/>
          <w:color w:val="auto"/>
        </w:rPr>
        <w:t xml:space="preserve"> 2019</w:t>
      </w:r>
      <w:r w:rsidRPr="627503EB">
        <w:rPr>
          <w:color w:val="FF0000"/>
        </w:rPr>
        <w:t xml:space="preserve"> </w:t>
      </w:r>
      <w:r>
        <w:t xml:space="preserve">at </w:t>
      </w:r>
      <w:proofErr w:type="spellStart"/>
      <w:r>
        <w:t>Manipal</w:t>
      </w:r>
      <w:proofErr w:type="spellEnd"/>
      <w:r>
        <w:t xml:space="preserve"> University Jaipur, University Campus, Jaipur.  </w:t>
      </w:r>
    </w:p>
    <w:p w14:paraId="5DAB6C7B" w14:textId="77777777" w:rsidR="00FE6277" w:rsidRPr="00351E22" w:rsidRDefault="00FE6277" w:rsidP="006C7150">
      <w:pPr>
        <w:spacing w:line="360" w:lineRule="auto"/>
        <w:ind w:left="0" w:firstLine="0"/>
        <w:rPr>
          <w:szCs w:val="24"/>
        </w:rPr>
      </w:pPr>
    </w:p>
    <w:p w14:paraId="4677B757" w14:textId="77777777" w:rsidR="0003101A" w:rsidRPr="00351E22" w:rsidRDefault="0003101A" w:rsidP="00FE6277">
      <w:pPr>
        <w:pStyle w:val="Heading2"/>
        <w:spacing w:after="0" w:line="360" w:lineRule="auto"/>
        <w:ind w:left="0" w:firstLine="0"/>
        <w:rPr>
          <w:szCs w:val="24"/>
        </w:rPr>
      </w:pPr>
      <w:r w:rsidRPr="00351E22">
        <w:rPr>
          <w:szCs w:val="24"/>
        </w:rPr>
        <w:t>3.</w:t>
      </w:r>
      <w:r w:rsidRPr="00351E22">
        <w:rPr>
          <w:rFonts w:eastAsia="Arial"/>
          <w:szCs w:val="24"/>
        </w:rPr>
        <w:t xml:space="preserve"> </w:t>
      </w:r>
      <w:r w:rsidR="00FE6277">
        <w:rPr>
          <w:rFonts w:eastAsia="Arial"/>
          <w:szCs w:val="24"/>
        </w:rPr>
        <w:tab/>
      </w:r>
      <w:r w:rsidRPr="00351E22">
        <w:rPr>
          <w:szCs w:val="24"/>
        </w:rPr>
        <w:t>Team composition and eligibility criteria</w:t>
      </w:r>
      <w:r w:rsidRPr="00351E22">
        <w:rPr>
          <w:b w:val="0"/>
          <w:szCs w:val="24"/>
        </w:rPr>
        <w:t xml:space="preserve"> </w:t>
      </w:r>
      <w:r w:rsidRPr="00351E22">
        <w:rPr>
          <w:szCs w:val="24"/>
        </w:rPr>
        <w:t xml:space="preserve"> </w:t>
      </w:r>
    </w:p>
    <w:p w14:paraId="7981B588" w14:textId="77777777" w:rsidR="0003101A" w:rsidRPr="00351E22" w:rsidRDefault="0003101A" w:rsidP="00FE6277">
      <w:pPr>
        <w:numPr>
          <w:ilvl w:val="0"/>
          <w:numId w:val="2"/>
        </w:numPr>
        <w:tabs>
          <w:tab w:val="left" w:pos="1276"/>
        </w:tabs>
        <w:spacing w:line="360" w:lineRule="auto"/>
        <w:ind w:left="1276" w:hanging="425"/>
        <w:rPr>
          <w:szCs w:val="24"/>
        </w:rPr>
      </w:pPr>
      <w:r w:rsidRPr="00351E22">
        <w:rPr>
          <w:szCs w:val="24"/>
        </w:rPr>
        <w:t xml:space="preserve">Each team shall comprise of three (3) members ONLY out of which two (2)    will be speakers and one (1) researcher. </w:t>
      </w:r>
    </w:p>
    <w:p w14:paraId="782D8624" w14:textId="77777777" w:rsidR="0003101A" w:rsidRPr="00351E22" w:rsidRDefault="0003101A" w:rsidP="00FE6277">
      <w:pPr>
        <w:numPr>
          <w:ilvl w:val="0"/>
          <w:numId w:val="2"/>
        </w:numPr>
        <w:tabs>
          <w:tab w:val="left" w:pos="1276"/>
        </w:tabs>
        <w:spacing w:line="360" w:lineRule="auto"/>
        <w:ind w:left="1276" w:hanging="425"/>
        <w:rPr>
          <w:szCs w:val="24"/>
        </w:rPr>
      </w:pPr>
      <w:r w:rsidRPr="00351E22">
        <w:rPr>
          <w:szCs w:val="24"/>
        </w:rPr>
        <w:t xml:space="preserve">Arguments shall be in English only. </w:t>
      </w:r>
    </w:p>
    <w:p w14:paraId="17E998EF" w14:textId="77777777" w:rsidR="0003101A" w:rsidRPr="00351E22" w:rsidRDefault="0003101A" w:rsidP="00FE6277">
      <w:pPr>
        <w:numPr>
          <w:ilvl w:val="0"/>
          <w:numId w:val="2"/>
        </w:numPr>
        <w:tabs>
          <w:tab w:val="left" w:pos="1276"/>
        </w:tabs>
        <w:spacing w:line="360" w:lineRule="auto"/>
        <w:ind w:left="1276" w:hanging="425"/>
        <w:rPr>
          <w:szCs w:val="24"/>
        </w:rPr>
      </w:pPr>
      <w:r w:rsidRPr="00351E22">
        <w:rPr>
          <w:szCs w:val="24"/>
        </w:rPr>
        <w:t xml:space="preserve">The competition is open for bona-fide students pursuing five year and three years     </w:t>
      </w:r>
      <w:proofErr w:type="gramStart"/>
      <w:r w:rsidRPr="00351E22">
        <w:rPr>
          <w:szCs w:val="24"/>
        </w:rPr>
        <w:t>LL.B</w:t>
      </w:r>
      <w:proofErr w:type="gramEnd"/>
      <w:r w:rsidRPr="00351E22">
        <w:rPr>
          <w:szCs w:val="24"/>
        </w:rPr>
        <w:t xml:space="preserve"> course. </w:t>
      </w:r>
    </w:p>
    <w:p w14:paraId="496FBD11" w14:textId="77777777" w:rsidR="0003101A" w:rsidRPr="00351E22" w:rsidRDefault="0003101A" w:rsidP="00FE6277">
      <w:pPr>
        <w:numPr>
          <w:ilvl w:val="0"/>
          <w:numId w:val="2"/>
        </w:numPr>
        <w:tabs>
          <w:tab w:val="left" w:pos="1276"/>
        </w:tabs>
        <w:spacing w:line="360" w:lineRule="auto"/>
        <w:ind w:left="1276" w:hanging="425"/>
        <w:rPr>
          <w:szCs w:val="24"/>
        </w:rPr>
      </w:pPr>
      <w:r w:rsidRPr="00351E22">
        <w:rPr>
          <w:szCs w:val="24"/>
        </w:rPr>
        <w:t xml:space="preserve">Each Law College/ University   shall be eligible to send one team.   Team should not disclose the identity of their institution in course of proceedings in the court rooms; such disclosure shall invite penalties including disqualification. </w:t>
      </w:r>
    </w:p>
    <w:p w14:paraId="50541F00" w14:textId="77777777" w:rsidR="0003101A" w:rsidRPr="00351E22" w:rsidRDefault="0003101A" w:rsidP="00FE6277">
      <w:pPr>
        <w:numPr>
          <w:ilvl w:val="0"/>
          <w:numId w:val="2"/>
        </w:numPr>
        <w:tabs>
          <w:tab w:val="left" w:pos="1276"/>
        </w:tabs>
        <w:spacing w:line="360" w:lineRule="auto"/>
        <w:ind w:left="1276" w:hanging="425"/>
        <w:rPr>
          <w:szCs w:val="24"/>
        </w:rPr>
      </w:pPr>
      <w:r w:rsidRPr="00351E22">
        <w:rPr>
          <w:szCs w:val="24"/>
        </w:rPr>
        <w:t xml:space="preserve">Each team shall be provided with the team code by draw of lots followed by exchange of memorials. </w:t>
      </w:r>
    </w:p>
    <w:p w14:paraId="29D6B04F" w14:textId="77777777" w:rsidR="0003101A" w:rsidRPr="00351E22" w:rsidRDefault="0003101A" w:rsidP="006C7150">
      <w:pPr>
        <w:spacing w:line="360" w:lineRule="auto"/>
        <w:ind w:left="0" w:firstLine="0"/>
        <w:rPr>
          <w:szCs w:val="24"/>
        </w:rPr>
      </w:pPr>
      <w:r w:rsidRPr="00351E22">
        <w:rPr>
          <w:szCs w:val="24"/>
        </w:rPr>
        <w:t xml:space="preserve"> </w:t>
      </w:r>
    </w:p>
    <w:p w14:paraId="61AD8F90" w14:textId="77777777" w:rsidR="0003101A" w:rsidRPr="00351E22" w:rsidRDefault="0003101A" w:rsidP="00FE6277">
      <w:pPr>
        <w:pStyle w:val="Heading2"/>
        <w:spacing w:after="0" w:line="360" w:lineRule="auto"/>
        <w:ind w:left="0" w:firstLine="0"/>
        <w:rPr>
          <w:szCs w:val="24"/>
        </w:rPr>
      </w:pPr>
      <w:r w:rsidRPr="00351E22">
        <w:rPr>
          <w:szCs w:val="24"/>
        </w:rPr>
        <w:t>4.</w:t>
      </w:r>
      <w:r w:rsidRPr="00351E22">
        <w:rPr>
          <w:rFonts w:eastAsia="Arial"/>
          <w:szCs w:val="24"/>
        </w:rPr>
        <w:t xml:space="preserve"> </w:t>
      </w:r>
      <w:r w:rsidR="00FE6277">
        <w:rPr>
          <w:rFonts w:eastAsia="Arial"/>
          <w:szCs w:val="24"/>
        </w:rPr>
        <w:tab/>
      </w:r>
      <w:r w:rsidRPr="00351E22">
        <w:rPr>
          <w:szCs w:val="24"/>
        </w:rPr>
        <w:t>Registration</w:t>
      </w:r>
      <w:r w:rsidRPr="00351E22">
        <w:rPr>
          <w:b w:val="0"/>
          <w:szCs w:val="24"/>
        </w:rPr>
        <w:t xml:space="preserve"> </w:t>
      </w:r>
      <w:r w:rsidRPr="00351E22">
        <w:rPr>
          <w:szCs w:val="24"/>
        </w:rPr>
        <w:t xml:space="preserve"> </w:t>
      </w:r>
    </w:p>
    <w:p w14:paraId="1130F639" w14:textId="77777777" w:rsidR="00220677" w:rsidRDefault="0003101A" w:rsidP="0054477B">
      <w:pPr>
        <w:numPr>
          <w:ilvl w:val="0"/>
          <w:numId w:val="3"/>
        </w:numPr>
        <w:spacing w:line="360" w:lineRule="auto"/>
        <w:ind w:left="1276" w:hanging="567"/>
        <w:rPr>
          <w:szCs w:val="24"/>
        </w:rPr>
      </w:pPr>
      <w:r w:rsidRPr="0054477B">
        <w:rPr>
          <w:szCs w:val="24"/>
        </w:rPr>
        <w:t>The Registration form completed with all Team Details must be submitted online and also sent to the College on or before 2</w:t>
      </w:r>
      <w:r w:rsidR="00DD7235" w:rsidRPr="0054477B">
        <w:rPr>
          <w:szCs w:val="24"/>
        </w:rPr>
        <w:t>0</w:t>
      </w:r>
      <w:r w:rsidRPr="0054477B">
        <w:rPr>
          <w:szCs w:val="24"/>
          <w:vertAlign w:val="superscript"/>
        </w:rPr>
        <w:t>th</w:t>
      </w:r>
      <w:r w:rsidR="00DD7235" w:rsidRPr="0054477B">
        <w:rPr>
          <w:szCs w:val="24"/>
        </w:rPr>
        <w:t xml:space="preserve"> August 2019</w:t>
      </w:r>
      <w:r w:rsidRPr="0054477B">
        <w:rPr>
          <w:szCs w:val="24"/>
        </w:rPr>
        <w:t xml:space="preserve">. </w:t>
      </w:r>
    </w:p>
    <w:p w14:paraId="70534A49" w14:textId="77777777" w:rsidR="0054477B" w:rsidRPr="0054477B" w:rsidRDefault="0003101A" w:rsidP="0054477B">
      <w:pPr>
        <w:numPr>
          <w:ilvl w:val="0"/>
          <w:numId w:val="3"/>
        </w:numPr>
        <w:spacing w:line="360" w:lineRule="auto"/>
        <w:ind w:left="1276" w:hanging="567"/>
        <w:rPr>
          <w:szCs w:val="24"/>
        </w:rPr>
      </w:pPr>
      <w:r w:rsidRPr="0054477B">
        <w:rPr>
          <w:szCs w:val="24"/>
        </w:rPr>
        <w:t xml:space="preserve">A registration fee of Rs.5000/- is to be sent by way of Demand Draft drawn in </w:t>
      </w:r>
      <w:proofErr w:type="spellStart"/>
      <w:r w:rsidRPr="0054477B">
        <w:rPr>
          <w:szCs w:val="24"/>
        </w:rPr>
        <w:t>favor</w:t>
      </w:r>
      <w:proofErr w:type="spellEnd"/>
      <w:r w:rsidRPr="0054477B">
        <w:rPr>
          <w:szCs w:val="24"/>
        </w:rPr>
        <w:t xml:space="preserve"> of</w:t>
      </w:r>
      <w:r w:rsidR="00220677">
        <w:rPr>
          <w:szCs w:val="24"/>
        </w:rPr>
        <w:t xml:space="preserve"> </w:t>
      </w:r>
      <w:r w:rsidRPr="00220677">
        <w:rPr>
          <w:b/>
          <w:szCs w:val="24"/>
        </w:rPr>
        <w:t>“</w:t>
      </w:r>
      <w:proofErr w:type="spellStart"/>
      <w:r w:rsidRPr="00220677">
        <w:rPr>
          <w:b/>
          <w:szCs w:val="24"/>
        </w:rPr>
        <w:t>Manipal</w:t>
      </w:r>
      <w:proofErr w:type="spellEnd"/>
      <w:r w:rsidRPr="00220677">
        <w:rPr>
          <w:b/>
          <w:szCs w:val="24"/>
        </w:rPr>
        <w:t xml:space="preserve"> University Jaipur”,</w:t>
      </w:r>
      <w:r w:rsidRPr="0054477B">
        <w:rPr>
          <w:szCs w:val="24"/>
        </w:rPr>
        <w:t xml:space="preserve"> payable at Jaipur along with the registration form</w:t>
      </w:r>
      <w:r w:rsidR="00220677">
        <w:rPr>
          <w:szCs w:val="24"/>
        </w:rPr>
        <w:t>.</w:t>
      </w:r>
      <w:r w:rsidRPr="0054477B">
        <w:rPr>
          <w:szCs w:val="24"/>
        </w:rPr>
        <w:t xml:space="preserve"> </w:t>
      </w:r>
    </w:p>
    <w:p w14:paraId="100FBDEA" w14:textId="77777777" w:rsidR="0054477B" w:rsidRDefault="0003101A" w:rsidP="0054477B">
      <w:pPr>
        <w:numPr>
          <w:ilvl w:val="0"/>
          <w:numId w:val="3"/>
        </w:numPr>
        <w:spacing w:line="360" w:lineRule="auto"/>
        <w:ind w:left="1276" w:hanging="567"/>
        <w:rPr>
          <w:szCs w:val="24"/>
        </w:rPr>
      </w:pPr>
      <w:r w:rsidRPr="0054477B">
        <w:rPr>
          <w:szCs w:val="24"/>
        </w:rPr>
        <w:t xml:space="preserve">Registration particulars as soft copy and scanned copy of DD should be sent by e-mail to manipalrankamcc@gmail.com </w:t>
      </w:r>
      <w:r w:rsidRPr="0054477B">
        <w:rPr>
          <w:b/>
          <w:szCs w:val="24"/>
        </w:rPr>
        <w:t>“</w:t>
      </w:r>
      <w:r w:rsidR="00DD7235" w:rsidRPr="0054477B">
        <w:rPr>
          <w:b/>
          <w:szCs w:val="24"/>
        </w:rPr>
        <w:t>5</w:t>
      </w:r>
      <w:r w:rsidRPr="0054477B">
        <w:rPr>
          <w:b/>
          <w:szCs w:val="24"/>
          <w:vertAlign w:val="superscript"/>
        </w:rPr>
        <w:t>TH</w:t>
      </w:r>
      <w:r w:rsidRPr="0054477B">
        <w:rPr>
          <w:b/>
          <w:szCs w:val="24"/>
        </w:rPr>
        <w:t xml:space="preserve"> MANIPAL RANKA NATIONAL MOOT COURT COMPETITION 201</w:t>
      </w:r>
      <w:r w:rsidR="00DA70D7">
        <w:rPr>
          <w:b/>
          <w:szCs w:val="24"/>
        </w:rPr>
        <w:t>9</w:t>
      </w:r>
      <w:r w:rsidRPr="0054477B">
        <w:rPr>
          <w:b/>
          <w:szCs w:val="24"/>
        </w:rPr>
        <w:t xml:space="preserve"> REGISTRATION”</w:t>
      </w:r>
      <w:r w:rsidRPr="0054477B">
        <w:rPr>
          <w:szCs w:val="24"/>
        </w:rPr>
        <w:t xml:space="preserve"> as the subject of the mail latest by 2</w:t>
      </w:r>
      <w:r w:rsidR="00DA70D7">
        <w:rPr>
          <w:szCs w:val="24"/>
        </w:rPr>
        <w:t>0</w:t>
      </w:r>
      <w:r w:rsidRPr="0054477B">
        <w:rPr>
          <w:szCs w:val="24"/>
          <w:vertAlign w:val="superscript"/>
        </w:rPr>
        <w:t>th</w:t>
      </w:r>
      <w:r w:rsidRPr="0054477B">
        <w:rPr>
          <w:szCs w:val="24"/>
        </w:rPr>
        <w:t xml:space="preserve"> August 201</w:t>
      </w:r>
      <w:r w:rsidR="00DA70D7">
        <w:rPr>
          <w:szCs w:val="24"/>
        </w:rPr>
        <w:t>9</w:t>
      </w:r>
      <w:r w:rsidRPr="0054477B">
        <w:rPr>
          <w:szCs w:val="24"/>
        </w:rPr>
        <w:t xml:space="preserve">.  The body of the mail should </w:t>
      </w:r>
      <w:r w:rsidRPr="0054477B">
        <w:rPr>
          <w:szCs w:val="24"/>
        </w:rPr>
        <w:lastRenderedPageBreak/>
        <w:t>also contain the details of team members (All three) such as Name, Contact Number, Email Id, Role. For Example – Name-</w:t>
      </w:r>
      <w:proofErr w:type="gramStart"/>
      <w:r w:rsidRPr="0054477B">
        <w:rPr>
          <w:szCs w:val="24"/>
        </w:rPr>
        <w:t>XYZ ,</w:t>
      </w:r>
      <w:proofErr w:type="gramEnd"/>
      <w:r w:rsidRPr="0054477B">
        <w:rPr>
          <w:szCs w:val="24"/>
        </w:rPr>
        <w:t xml:space="preserve"> Contact NO – 1234567890 , Email </w:t>
      </w:r>
      <w:r w:rsidRPr="0054477B">
        <w:rPr>
          <w:color w:val="0000FF"/>
          <w:szCs w:val="24"/>
          <w:u w:val="single" w:color="0000FF"/>
        </w:rPr>
        <w:t>–XYZ@gmail.com</w:t>
      </w:r>
      <w:r w:rsidRPr="0054477B">
        <w:rPr>
          <w:szCs w:val="24"/>
        </w:rPr>
        <w:t xml:space="preserve">, Role- Speaker1/2 or Researcher </w:t>
      </w:r>
    </w:p>
    <w:p w14:paraId="18662799" w14:textId="77777777" w:rsidR="0054477B" w:rsidRDefault="0003101A" w:rsidP="0054477B">
      <w:pPr>
        <w:numPr>
          <w:ilvl w:val="0"/>
          <w:numId w:val="3"/>
        </w:numPr>
        <w:spacing w:line="360" w:lineRule="auto"/>
        <w:ind w:left="1276" w:hanging="567"/>
        <w:rPr>
          <w:szCs w:val="24"/>
        </w:rPr>
      </w:pPr>
      <w:r w:rsidRPr="0054477B">
        <w:rPr>
          <w:szCs w:val="24"/>
        </w:rPr>
        <w:t xml:space="preserve">Registrations without the scanned copy of the DD will not be valid. </w:t>
      </w:r>
    </w:p>
    <w:p w14:paraId="5B3D3D8F" w14:textId="77777777" w:rsidR="0054477B" w:rsidRDefault="0003101A" w:rsidP="0054477B">
      <w:pPr>
        <w:numPr>
          <w:ilvl w:val="0"/>
          <w:numId w:val="3"/>
        </w:numPr>
        <w:spacing w:line="360" w:lineRule="auto"/>
        <w:ind w:left="1276" w:hanging="567"/>
        <w:rPr>
          <w:szCs w:val="24"/>
        </w:rPr>
      </w:pPr>
      <w:r w:rsidRPr="0054477B">
        <w:rPr>
          <w:szCs w:val="24"/>
        </w:rPr>
        <w:t>The hard copy of duly attested (by authority of participating institution) &amp; Demand Draft should reach the Host University on or before 2</w:t>
      </w:r>
      <w:r w:rsidR="00DA70D7">
        <w:rPr>
          <w:szCs w:val="24"/>
        </w:rPr>
        <w:t>0</w:t>
      </w:r>
      <w:r w:rsidRPr="0054477B">
        <w:rPr>
          <w:szCs w:val="24"/>
          <w:vertAlign w:val="superscript"/>
        </w:rPr>
        <w:t>th</w:t>
      </w:r>
      <w:r w:rsidRPr="0054477B">
        <w:rPr>
          <w:szCs w:val="24"/>
        </w:rPr>
        <w:t xml:space="preserve"> August 201</w:t>
      </w:r>
      <w:r w:rsidR="00DA70D7">
        <w:rPr>
          <w:szCs w:val="24"/>
        </w:rPr>
        <w:t>9</w:t>
      </w:r>
      <w:r w:rsidRPr="0054477B">
        <w:rPr>
          <w:szCs w:val="24"/>
        </w:rPr>
        <w:t xml:space="preserve">. </w:t>
      </w:r>
    </w:p>
    <w:p w14:paraId="738C0DEC" w14:textId="77777777" w:rsidR="0054477B" w:rsidRDefault="0003101A" w:rsidP="0054477B">
      <w:pPr>
        <w:numPr>
          <w:ilvl w:val="0"/>
          <w:numId w:val="3"/>
        </w:numPr>
        <w:spacing w:line="360" w:lineRule="auto"/>
        <w:ind w:left="1276" w:hanging="567"/>
        <w:rPr>
          <w:szCs w:val="24"/>
        </w:rPr>
      </w:pPr>
      <w:r w:rsidRPr="0054477B">
        <w:rPr>
          <w:szCs w:val="24"/>
        </w:rPr>
        <w:t xml:space="preserve">No change in the names of the participants shall be permitted after the receipt of the Registration Form, except at the sole discretion of the Organizers. </w:t>
      </w:r>
    </w:p>
    <w:p w14:paraId="1C7B81E3" w14:textId="77777777" w:rsidR="0003101A" w:rsidRPr="0054477B" w:rsidRDefault="0003101A" w:rsidP="0054477B">
      <w:pPr>
        <w:numPr>
          <w:ilvl w:val="0"/>
          <w:numId w:val="3"/>
        </w:numPr>
        <w:spacing w:line="360" w:lineRule="auto"/>
        <w:ind w:left="1276" w:hanging="567"/>
        <w:rPr>
          <w:szCs w:val="24"/>
        </w:rPr>
      </w:pPr>
      <w:r w:rsidRPr="0054477B">
        <w:rPr>
          <w:szCs w:val="24"/>
        </w:rPr>
        <w:t xml:space="preserve">Teams should clearly mention the participants’ name, contact no. including year/semester of study in the form </w:t>
      </w:r>
    </w:p>
    <w:p w14:paraId="0A6959E7" w14:textId="77777777" w:rsidR="0003101A" w:rsidRPr="00351E22" w:rsidRDefault="0003101A" w:rsidP="006C7150">
      <w:pPr>
        <w:spacing w:line="360" w:lineRule="auto"/>
        <w:ind w:left="0" w:firstLine="0"/>
        <w:rPr>
          <w:szCs w:val="24"/>
        </w:rPr>
      </w:pPr>
      <w:r w:rsidRPr="00351E22">
        <w:rPr>
          <w:szCs w:val="24"/>
        </w:rPr>
        <w:t xml:space="preserve"> </w:t>
      </w:r>
    </w:p>
    <w:p w14:paraId="674C6E68" w14:textId="77777777" w:rsidR="0003101A" w:rsidRPr="0054477B" w:rsidRDefault="0003101A" w:rsidP="0054477B">
      <w:pPr>
        <w:spacing w:line="360" w:lineRule="auto"/>
        <w:ind w:left="0" w:firstLine="0"/>
        <w:rPr>
          <w:b/>
          <w:szCs w:val="24"/>
        </w:rPr>
      </w:pPr>
      <w:r w:rsidRPr="0054477B">
        <w:rPr>
          <w:b/>
          <w:szCs w:val="24"/>
        </w:rPr>
        <w:t xml:space="preserve"> 5.</w:t>
      </w:r>
      <w:r w:rsidRPr="0054477B">
        <w:rPr>
          <w:rFonts w:eastAsia="Arial"/>
          <w:b/>
          <w:szCs w:val="24"/>
        </w:rPr>
        <w:t xml:space="preserve"> </w:t>
      </w:r>
      <w:r w:rsidR="0054477B">
        <w:rPr>
          <w:rFonts w:eastAsia="Arial"/>
          <w:b/>
          <w:szCs w:val="24"/>
        </w:rPr>
        <w:tab/>
      </w:r>
      <w:r w:rsidRPr="0054477B">
        <w:rPr>
          <w:b/>
          <w:szCs w:val="24"/>
        </w:rPr>
        <w:t xml:space="preserve">Dress Code </w:t>
      </w:r>
    </w:p>
    <w:p w14:paraId="103A1DA1" w14:textId="77777777" w:rsidR="0003101A" w:rsidRPr="00351E22" w:rsidRDefault="0003101A" w:rsidP="006C7150">
      <w:pPr>
        <w:spacing w:line="360" w:lineRule="auto"/>
        <w:ind w:left="0" w:firstLine="0"/>
        <w:rPr>
          <w:szCs w:val="24"/>
        </w:rPr>
      </w:pPr>
      <w:r w:rsidRPr="00351E22">
        <w:rPr>
          <w:b/>
          <w:szCs w:val="24"/>
        </w:rPr>
        <w:t xml:space="preserve"> </w:t>
      </w:r>
      <w:r w:rsidR="0054477B">
        <w:rPr>
          <w:b/>
          <w:szCs w:val="24"/>
        </w:rPr>
        <w:tab/>
      </w:r>
      <w:r w:rsidRPr="00351E22">
        <w:rPr>
          <w:b/>
          <w:szCs w:val="24"/>
        </w:rPr>
        <w:t>Inside the court room the participant shall follow the below mentioned dress code.</w:t>
      </w:r>
      <w:r w:rsidRPr="00351E22">
        <w:rPr>
          <w:szCs w:val="24"/>
        </w:rPr>
        <w:t xml:space="preserve">  </w:t>
      </w:r>
    </w:p>
    <w:p w14:paraId="024F9264" w14:textId="77777777" w:rsidR="0003101A" w:rsidRPr="0054477B" w:rsidRDefault="0003101A" w:rsidP="0054477B">
      <w:pPr>
        <w:numPr>
          <w:ilvl w:val="0"/>
          <w:numId w:val="5"/>
        </w:numPr>
        <w:spacing w:line="360" w:lineRule="auto"/>
        <w:ind w:left="1276" w:hanging="567"/>
        <w:rPr>
          <w:szCs w:val="24"/>
        </w:rPr>
      </w:pPr>
      <w:r w:rsidRPr="0054477B">
        <w:rPr>
          <w:b/>
          <w:szCs w:val="24"/>
        </w:rPr>
        <w:t>Females:</w:t>
      </w:r>
      <w:r w:rsidRPr="0054477B">
        <w:rPr>
          <w:szCs w:val="24"/>
        </w:rPr>
        <w:t xml:space="preserve"> white salwar kurta &amp; Dupatta or white shirt and black trousers along with black coat and tie.  </w:t>
      </w:r>
    </w:p>
    <w:p w14:paraId="0E1E20C1" w14:textId="77777777" w:rsidR="0003101A" w:rsidRPr="0054477B" w:rsidRDefault="0003101A" w:rsidP="0054477B">
      <w:pPr>
        <w:numPr>
          <w:ilvl w:val="0"/>
          <w:numId w:val="5"/>
        </w:numPr>
        <w:spacing w:line="360" w:lineRule="auto"/>
        <w:ind w:left="1276" w:hanging="567"/>
        <w:rPr>
          <w:szCs w:val="24"/>
        </w:rPr>
      </w:pPr>
      <w:r w:rsidRPr="0054477B">
        <w:rPr>
          <w:b/>
          <w:szCs w:val="24"/>
        </w:rPr>
        <w:t>Males</w:t>
      </w:r>
      <w:r w:rsidRPr="0054477B">
        <w:rPr>
          <w:szCs w:val="24"/>
        </w:rPr>
        <w:t xml:space="preserve">: white shirt, black trousers, black tie along with black coat and black shoes.  </w:t>
      </w:r>
    </w:p>
    <w:p w14:paraId="0B73328E" w14:textId="77777777" w:rsidR="0003101A" w:rsidRPr="00351E22" w:rsidRDefault="0003101A" w:rsidP="0054477B">
      <w:pPr>
        <w:spacing w:line="360" w:lineRule="auto"/>
        <w:ind w:left="1276" w:hanging="567"/>
        <w:rPr>
          <w:szCs w:val="24"/>
        </w:rPr>
      </w:pPr>
      <w:r w:rsidRPr="00351E22">
        <w:rPr>
          <w:szCs w:val="24"/>
        </w:rPr>
        <w:t>The dress code for all the functions at the competition shall be western formals for</w:t>
      </w:r>
      <w:r w:rsidR="001B510A">
        <w:rPr>
          <w:szCs w:val="24"/>
        </w:rPr>
        <w:t xml:space="preserve"> </w:t>
      </w:r>
      <w:r w:rsidRPr="00351E22">
        <w:rPr>
          <w:szCs w:val="24"/>
        </w:rPr>
        <w:t xml:space="preserve">gentlemen and western or Indian formals for ladies </w:t>
      </w:r>
    </w:p>
    <w:p w14:paraId="100C5B58" w14:textId="77777777" w:rsidR="0003101A" w:rsidRPr="00351E22" w:rsidRDefault="0003101A" w:rsidP="006C7150">
      <w:pPr>
        <w:spacing w:line="360" w:lineRule="auto"/>
        <w:ind w:left="0" w:firstLine="0"/>
        <w:rPr>
          <w:szCs w:val="24"/>
        </w:rPr>
      </w:pPr>
      <w:r w:rsidRPr="00351E22">
        <w:rPr>
          <w:szCs w:val="24"/>
        </w:rPr>
        <w:t xml:space="preserve"> </w:t>
      </w:r>
    </w:p>
    <w:p w14:paraId="3225738E" w14:textId="77777777" w:rsidR="0003101A" w:rsidRPr="00351E22" w:rsidRDefault="0003101A" w:rsidP="00895833">
      <w:pPr>
        <w:pStyle w:val="Heading2"/>
        <w:spacing w:after="0" w:line="360" w:lineRule="auto"/>
        <w:ind w:left="0" w:firstLine="0"/>
        <w:rPr>
          <w:szCs w:val="24"/>
        </w:rPr>
      </w:pPr>
      <w:r w:rsidRPr="00351E22">
        <w:rPr>
          <w:szCs w:val="24"/>
        </w:rPr>
        <w:t>6.</w:t>
      </w:r>
      <w:r w:rsidRPr="00351E22">
        <w:rPr>
          <w:rFonts w:eastAsia="Arial"/>
          <w:szCs w:val="24"/>
        </w:rPr>
        <w:t xml:space="preserve"> </w:t>
      </w:r>
      <w:r w:rsidR="00A80130">
        <w:rPr>
          <w:rFonts w:eastAsia="Arial"/>
          <w:szCs w:val="24"/>
        </w:rPr>
        <w:tab/>
      </w:r>
      <w:r w:rsidRPr="00351E22">
        <w:rPr>
          <w:szCs w:val="24"/>
        </w:rPr>
        <w:t>Competition Rounds</w:t>
      </w:r>
      <w:r w:rsidRPr="00351E22">
        <w:rPr>
          <w:b w:val="0"/>
          <w:szCs w:val="24"/>
        </w:rPr>
        <w:t xml:space="preserve"> </w:t>
      </w:r>
      <w:r w:rsidRPr="00351E22">
        <w:rPr>
          <w:szCs w:val="24"/>
        </w:rPr>
        <w:t xml:space="preserve"> </w:t>
      </w:r>
    </w:p>
    <w:p w14:paraId="68D9A429" w14:textId="77777777" w:rsidR="0003101A" w:rsidRPr="00351E22" w:rsidRDefault="0003101A" w:rsidP="006C7150">
      <w:pPr>
        <w:spacing w:line="360" w:lineRule="auto"/>
        <w:ind w:left="0" w:firstLine="0"/>
        <w:rPr>
          <w:szCs w:val="24"/>
        </w:rPr>
      </w:pPr>
      <w:r w:rsidRPr="00351E22">
        <w:rPr>
          <w:szCs w:val="24"/>
        </w:rPr>
        <w:t xml:space="preserve">There shall be two preliminary rounds, quarter final, semi- final and a final round spreading over a period of 3 days. </w:t>
      </w:r>
    </w:p>
    <w:p w14:paraId="12F40E89" w14:textId="77777777" w:rsidR="0003101A" w:rsidRPr="00351E22" w:rsidRDefault="0003101A" w:rsidP="006C7150">
      <w:pPr>
        <w:spacing w:line="360" w:lineRule="auto"/>
        <w:ind w:left="0" w:firstLine="0"/>
        <w:rPr>
          <w:szCs w:val="24"/>
        </w:rPr>
      </w:pPr>
      <w:r w:rsidRPr="00351E22">
        <w:rPr>
          <w:szCs w:val="24"/>
        </w:rPr>
        <w:t xml:space="preserve"> </w:t>
      </w:r>
    </w:p>
    <w:p w14:paraId="5CF1764E" w14:textId="77777777" w:rsidR="0003101A" w:rsidRPr="00351E22" w:rsidRDefault="0003101A" w:rsidP="00895833">
      <w:pPr>
        <w:pStyle w:val="Heading2"/>
        <w:spacing w:after="0" w:line="360" w:lineRule="auto"/>
        <w:ind w:left="0" w:firstLine="0"/>
        <w:rPr>
          <w:szCs w:val="24"/>
        </w:rPr>
      </w:pPr>
      <w:r w:rsidRPr="00351E22">
        <w:rPr>
          <w:szCs w:val="24"/>
        </w:rPr>
        <w:t>A.</w:t>
      </w:r>
      <w:r w:rsidRPr="00351E22">
        <w:rPr>
          <w:rFonts w:eastAsia="Arial"/>
          <w:szCs w:val="24"/>
        </w:rPr>
        <w:t xml:space="preserve"> </w:t>
      </w:r>
      <w:r w:rsidRPr="00351E22">
        <w:rPr>
          <w:szCs w:val="24"/>
        </w:rPr>
        <w:t>Preliminary Rounds</w:t>
      </w:r>
      <w:r w:rsidRPr="00351E22">
        <w:rPr>
          <w:b w:val="0"/>
          <w:szCs w:val="24"/>
        </w:rPr>
        <w:t xml:space="preserve"> </w:t>
      </w:r>
      <w:r w:rsidRPr="00351E22">
        <w:rPr>
          <w:szCs w:val="24"/>
        </w:rPr>
        <w:t xml:space="preserve"> </w:t>
      </w:r>
    </w:p>
    <w:p w14:paraId="35BA68E6" w14:textId="77777777" w:rsidR="0003101A" w:rsidRPr="00895833" w:rsidRDefault="0003101A" w:rsidP="00895833">
      <w:pPr>
        <w:numPr>
          <w:ilvl w:val="0"/>
          <w:numId w:val="6"/>
        </w:numPr>
        <w:spacing w:line="360" w:lineRule="auto"/>
        <w:ind w:left="567" w:hanging="567"/>
        <w:rPr>
          <w:szCs w:val="24"/>
        </w:rPr>
      </w:pPr>
      <w:r w:rsidRPr="00895833">
        <w:rPr>
          <w:szCs w:val="24"/>
        </w:rPr>
        <w:t xml:space="preserve">In preliminary rounds each team shall argue from both the sides (appellant and respondent).  </w:t>
      </w:r>
    </w:p>
    <w:p w14:paraId="78CAA7BC" w14:textId="77777777" w:rsidR="0003101A" w:rsidRPr="00895833" w:rsidRDefault="0003101A" w:rsidP="00895833">
      <w:pPr>
        <w:numPr>
          <w:ilvl w:val="0"/>
          <w:numId w:val="6"/>
        </w:numPr>
        <w:spacing w:line="360" w:lineRule="auto"/>
        <w:ind w:left="567" w:hanging="567"/>
        <w:rPr>
          <w:szCs w:val="24"/>
        </w:rPr>
      </w:pPr>
      <w:r w:rsidRPr="00895833">
        <w:rPr>
          <w:szCs w:val="24"/>
        </w:rPr>
        <w:t xml:space="preserve">The team shall be credited with a win in a preliminary round if their round total is more than opposing team.  </w:t>
      </w:r>
    </w:p>
    <w:p w14:paraId="0AFDAD5E" w14:textId="77777777" w:rsidR="00895833" w:rsidRDefault="0003101A" w:rsidP="00895833">
      <w:pPr>
        <w:numPr>
          <w:ilvl w:val="0"/>
          <w:numId w:val="6"/>
        </w:numPr>
        <w:spacing w:line="360" w:lineRule="auto"/>
        <w:ind w:left="567" w:hanging="567"/>
        <w:rPr>
          <w:szCs w:val="24"/>
        </w:rPr>
      </w:pPr>
      <w:r w:rsidRPr="00895833">
        <w:rPr>
          <w:szCs w:val="24"/>
        </w:rPr>
        <w:t>The marks of the EACH preliminary round shall be the cumulative total of the marks of both the speakers and the marks of the memorial of the si</w:t>
      </w:r>
      <w:r w:rsidR="00895833">
        <w:rPr>
          <w:szCs w:val="24"/>
        </w:rPr>
        <w:t>de in which they are appearing.</w:t>
      </w:r>
    </w:p>
    <w:p w14:paraId="3F149DAA" w14:textId="77777777" w:rsidR="0003101A" w:rsidRPr="00895833" w:rsidRDefault="0003101A" w:rsidP="00895833">
      <w:pPr>
        <w:numPr>
          <w:ilvl w:val="0"/>
          <w:numId w:val="6"/>
        </w:numPr>
        <w:spacing w:line="360" w:lineRule="auto"/>
        <w:ind w:left="567" w:hanging="567"/>
        <w:rPr>
          <w:szCs w:val="24"/>
        </w:rPr>
      </w:pPr>
      <w:r w:rsidRPr="00895833">
        <w:rPr>
          <w:szCs w:val="24"/>
        </w:rPr>
        <w:t xml:space="preserve">No team shall face each other more than once in the preliminary rounds.  </w:t>
      </w:r>
    </w:p>
    <w:p w14:paraId="0B93D8EB" w14:textId="77777777" w:rsidR="0003101A" w:rsidRPr="00895833" w:rsidRDefault="0003101A" w:rsidP="00895833">
      <w:pPr>
        <w:numPr>
          <w:ilvl w:val="0"/>
          <w:numId w:val="6"/>
        </w:numPr>
        <w:spacing w:line="360" w:lineRule="auto"/>
        <w:ind w:left="567" w:hanging="567"/>
        <w:rPr>
          <w:szCs w:val="24"/>
        </w:rPr>
      </w:pPr>
      <w:r w:rsidRPr="00895833">
        <w:rPr>
          <w:szCs w:val="24"/>
        </w:rPr>
        <w:t xml:space="preserve">Each team shall face a different bench in each round of arguments.  </w:t>
      </w:r>
    </w:p>
    <w:p w14:paraId="47688252" w14:textId="77777777" w:rsidR="00895833" w:rsidRDefault="0003101A" w:rsidP="00895833">
      <w:pPr>
        <w:numPr>
          <w:ilvl w:val="0"/>
          <w:numId w:val="6"/>
        </w:numPr>
        <w:spacing w:line="360" w:lineRule="auto"/>
        <w:ind w:left="567" w:hanging="567"/>
        <w:rPr>
          <w:szCs w:val="24"/>
        </w:rPr>
      </w:pPr>
      <w:r w:rsidRPr="00895833">
        <w:rPr>
          <w:szCs w:val="24"/>
        </w:rPr>
        <w:t xml:space="preserve">TOP EIGHT (8) teams shall move to the quarter finals on the basis of the marks of the preliminary rounds. </w:t>
      </w:r>
    </w:p>
    <w:p w14:paraId="175E27BE" w14:textId="77777777" w:rsidR="0003101A" w:rsidRPr="00895833" w:rsidRDefault="0003101A" w:rsidP="009B5E20">
      <w:pPr>
        <w:numPr>
          <w:ilvl w:val="0"/>
          <w:numId w:val="6"/>
        </w:numPr>
        <w:spacing w:line="360" w:lineRule="auto"/>
        <w:ind w:left="567" w:hanging="567"/>
        <w:rPr>
          <w:szCs w:val="24"/>
        </w:rPr>
      </w:pPr>
      <w:r w:rsidRPr="00895833">
        <w:rPr>
          <w:szCs w:val="24"/>
        </w:rPr>
        <w:lastRenderedPageBreak/>
        <w:t xml:space="preserve">The following criteria shall be observed in deciding teams which are to move in quarter finals.  </w:t>
      </w:r>
    </w:p>
    <w:p w14:paraId="0BA73F2B" w14:textId="77777777" w:rsidR="0003101A" w:rsidRPr="00895833" w:rsidRDefault="0003101A" w:rsidP="00B50B71">
      <w:pPr>
        <w:numPr>
          <w:ilvl w:val="1"/>
          <w:numId w:val="7"/>
        </w:numPr>
        <w:spacing w:line="360" w:lineRule="auto"/>
        <w:ind w:left="993" w:hanging="426"/>
        <w:rPr>
          <w:szCs w:val="24"/>
        </w:rPr>
      </w:pPr>
      <w:r w:rsidRPr="00895833">
        <w:rPr>
          <w:szCs w:val="24"/>
        </w:rPr>
        <w:t xml:space="preserve">The teams that have TWO wins in preliminary rounds shall proceed to the quarter final.  </w:t>
      </w:r>
    </w:p>
    <w:p w14:paraId="3ABA32C9" w14:textId="77777777" w:rsidR="0003101A" w:rsidRPr="00B50B71" w:rsidRDefault="0003101A" w:rsidP="00B50B71">
      <w:pPr>
        <w:numPr>
          <w:ilvl w:val="1"/>
          <w:numId w:val="7"/>
        </w:numPr>
        <w:spacing w:line="360" w:lineRule="auto"/>
        <w:ind w:left="993" w:hanging="426"/>
        <w:rPr>
          <w:szCs w:val="24"/>
        </w:rPr>
      </w:pPr>
      <w:r w:rsidRPr="00B50B71">
        <w:rPr>
          <w:szCs w:val="24"/>
        </w:rPr>
        <w:t xml:space="preserve">In case less than 8 teams are able to score two wins then teams that have 1:1-win loss ratio shall advance based on their aggregate score in the Preliminary Rounds.  </w:t>
      </w:r>
    </w:p>
    <w:p w14:paraId="74312250" w14:textId="77777777" w:rsidR="0003101A" w:rsidRPr="00B50B71" w:rsidRDefault="0003101A" w:rsidP="00B50B71">
      <w:pPr>
        <w:numPr>
          <w:ilvl w:val="1"/>
          <w:numId w:val="7"/>
        </w:numPr>
        <w:spacing w:line="360" w:lineRule="auto"/>
        <w:ind w:left="993" w:hanging="426"/>
        <w:rPr>
          <w:szCs w:val="24"/>
        </w:rPr>
      </w:pPr>
      <w:r w:rsidRPr="00351E22">
        <w:rPr>
          <w:szCs w:val="24"/>
        </w:rPr>
        <w:t xml:space="preserve">Teams that have TWO wins shall be given preference </w:t>
      </w:r>
      <w:r w:rsidR="00B50B71">
        <w:rPr>
          <w:szCs w:val="24"/>
        </w:rPr>
        <w:t xml:space="preserve">over those which have 1 win and </w:t>
      </w:r>
      <w:r w:rsidRPr="00B50B71">
        <w:rPr>
          <w:szCs w:val="24"/>
        </w:rPr>
        <w:t xml:space="preserve">1 loss. </w:t>
      </w:r>
    </w:p>
    <w:p w14:paraId="53149194" w14:textId="77777777" w:rsidR="0003101A" w:rsidRPr="00B50B71" w:rsidRDefault="0003101A" w:rsidP="00B50B71">
      <w:pPr>
        <w:pStyle w:val="ListParagraph"/>
        <w:numPr>
          <w:ilvl w:val="0"/>
          <w:numId w:val="6"/>
        </w:numPr>
        <w:spacing w:line="360" w:lineRule="auto"/>
        <w:ind w:left="709" w:hanging="709"/>
        <w:rPr>
          <w:szCs w:val="24"/>
        </w:rPr>
      </w:pPr>
      <w:r w:rsidRPr="00B50B71">
        <w:rPr>
          <w:szCs w:val="24"/>
        </w:rPr>
        <w:t>In case of a tie between two or more teams, the aggregate total of the score of or</w:t>
      </w:r>
      <w:r w:rsidR="00240606">
        <w:rPr>
          <w:szCs w:val="24"/>
        </w:rPr>
        <w:t xml:space="preserve">al submissions of the speakers </w:t>
      </w:r>
      <w:r w:rsidRPr="00B50B71">
        <w:rPr>
          <w:szCs w:val="24"/>
        </w:rPr>
        <w:t xml:space="preserve">shall be taken into consideration and if after that too there is a tie the marks of the memorial will be taken into consideration. </w:t>
      </w:r>
    </w:p>
    <w:p w14:paraId="608DEACE" w14:textId="77777777" w:rsidR="0003101A" w:rsidRPr="00351E22" w:rsidRDefault="0003101A" w:rsidP="006C7150">
      <w:pPr>
        <w:spacing w:line="360" w:lineRule="auto"/>
        <w:ind w:left="0" w:firstLine="0"/>
        <w:rPr>
          <w:szCs w:val="24"/>
        </w:rPr>
      </w:pPr>
      <w:r w:rsidRPr="00351E22">
        <w:rPr>
          <w:szCs w:val="24"/>
        </w:rPr>
        <w:t xml:space="preserve"> </w:t>
      </w:r>
    </w:p>
    <w:p w14:paraId="31F5875D" w14:textId="77777777" w:rsidR="0003101A" w:rsidRPr="00351E22" w:rsidRDefault="0003101A" w:rsidP="00673742">
      <w:pPr>
        <w:pStyle w:val="Heading2"/>
        <w:spacing w:after="0" w:line="360" w:lineRule="auto"/>
        <w:ind w:left="0" w:firstLine="0"/>
        <w:rPr>
          <w:szCs w:val="24"/>
        </w:rPr>
      </w:pPr>
      <w:r w:rsidRPr="00351E22">
        <w:rPr>
          <w:szCs w:val="24"/>
        </w:rPr>
        <w:t>B.</w:t>
      </w:r>
      <w:r w:rsidRPr="00351E22">
        <w:rPr>
          <w:rFonts w:eastAsia="Arial"/>
          <w:szCs w:val="24"/>
        </w:rPr>
        <w:t xml:space="preserve"> </w:t>
      </w:r>
      <w:r w:rsidRPr="00351E22">
        <w:rPr>
          <w:szCs w:val="24"/>
        </w:rPr>
        <w:t>Quarter Finals</w:t>
      </w:r>
      <w:r w:rsidRPr="00351E22">
        <w:rPr>
          <w:b w:val="0"/>
          <w:szCs w:val="24"/>
        </w:rPr>
        <w:t xml:space="preserve"> </w:t>
      </w:r>
      <w:r w:rsidRPr="00351E22">
        <w:rPr>
          <w:szCs w:val="24"/>
        </w:rPr>
        <w:t xml:space="preserve"> </w:t>
      </w:r>
    </w:p>
    <w:p w14:paraId="2EDF0E92" w14:textId="77777777" w:rsidR="0003101A" w:rsidRPr="00240606" w:rsidRDefault="0003101A" w:rsidP="00240606">
      <w:pPr>
        <w:numPr>
          <w:ilvl w:val="0"/>
          <w:numId w:val="8"/>
        </w:numPr>
        <w:spacing w:line="360" w:lineRule="auto"/>
        <w:ind w:left="709" w:hanging="709"/>
        <w:rPr>
          <w:szCs w:val="24"/>
        </w:rPr>
      </w:pPr>
      <w:r w:rsidRPr="00240606">
        <w:rPr>
          <w:szCs w:val="24"/>
        </w:rPr>
        <w:t xml:space="preserve">Eight (8) teams shall compete in quarter final.  Criteria for qualifying to quarter finals have been mentioned in previous clauses.  </w:t>
      </w:r>
    </w:p>
    <w:p w14:paraId="588FEE74" w14:textId="34BA50EF" w:rsidR="00240606" w:rsidRDefault="627503EB" w:rsidP="627503EB">
      <w:pPr>
        <w:numPr>
          <w:ilvl w:val="0"/>
          <w:numId w:val="8"/>
        </w:numPr>
        <w:spacing w:line="360" w:lineRule="auto"/>
        <w:ind w:left="709" w:hanging="709"/>
      </w:pPr>
      <w:r>
        <w:t xml:space="preserve">It shall be a knock out round.  The winner of each round shall move to the semi-final.  Four (4) teams shall move to semi-finals. </w:t>
      </w:r>
    </w:p>
    <w:p w14:paraId="58D9AF91" w14:textId="77777777" w:rsidR="00240606" w:rsidRDefault="0003101A" w:rsidP="00F57317">
      <w:pPr>
        <w:numPr>
          <w:ilvl w:val="0"/>
          <w:numId w:val="8"/>
        </w:numPr>
        <w:spacing w:line="360" w:lineRule="auto"/>
        <w:ind w:left="709" w:hanging="709"/>
        <w:rPr>
          <w:szCs w:val="24"/>
        </w:rPr>
      </w:pPr>
      <w:r w:rsidRPr="00240606">
        <w:rPr>
          <w:szCs w:val="24"/>
        </w:rPr>
        <w:t xml:space="preserve">The criteria of marking in this round are aggregate total of the marks of both the speakers </w:t>
      </w:r>
    </w:p>
    <w:p w14:paraId="62FD4EF5" w14:textId="77777777" w:rsidR="0003101A" w:rsidRPr="00240606" w:rsidRDefault="0003101A" w:rsidP="00F57317">
      <w:pPr>
        <w:numPr>
          <w:ilvl w:val="0"/>
          <w:numId w:val="8"/>
        </w:numPr>
        <w:spacing w:line="360" w:lineRule="auto"/>
        <w:ind w:left="709" w:hanging="709"/>
        <w:rPr>
          <w:szCs w:val="24"/>
        </w:rPr>
      </w:pPr>
      <w:r w:rsidRPr="00240606">
        <w:rPr>
          <w:szCs w:val="24"/>
        </w:rPr>
        <w:t xml:space="preserve">In case of tie between teams, in quarter finals, the aggregate total of the marks of memorials (appellant and respondent) of the teams shall be counted.  Team with highest marks moves ahead. </w:t>
      </w:r>
    </w:p>
    <w:p w14:paraId="39B6B1D1" w14:textId="77777777" w:rsidR="0003101A" w:rsidRPr="00351E22" w:rsidRDefault="0003101A" w:rsidP="006C7150">
      <w:pPr>
        <w:spacing w:line="360" w:lineRule="auto"/>
        <w:ind w:left="0" w:firstLine="0"/>
        <w:rPr>
          <w:szCs w:val="24"/>
        </w:rPr>
      </w:pPr>
      <w:r w:rsidRPr="00351E22">
        <w:rPr>
          <w:szCs w:val="24"/>
        </w:rPr>
        <w:t xml:space="preserve"> </w:t>
      </w:r>
      <w:r w:rsidRPr="00351E22">
        <w:rPr>
          <w:rFonts w:eastAsia="Calibri"/>
          <w:szCs w:val="24"/>
        </w:rPr>
        <w:t xml:space="preserve">  </w:t>
      </w:r>
      <w:r w:rsidRPr="00351E22">
        <w:rPr>
          <w:szCs w:val="24"/>
        </w:rPr>
        <w:t xml:space="preserve"> </w:t>
      </w:r>
    </w:p>
    <w:p w14:paraId="3287B120" w14:textId="77777777" w:rsidR="0003101A" w:rsidRPr="00351E22" w:rsidRDefault="0003101A" w:rsidP="00B1243F">
      <w:pPr>
        <w:pStyle w:val="Heading2"/>
        <w:spacing w:after="0" w:line="360" w:lineRule="auto"/>
        <w:ind w:left="0" w:firstLine="0"/>
        <w:rPr>
          <w:szCs w:val="24"/>
        </w:rPr>
      </w:pPr>
      <w:r w:rsidRPr="00351E22">
        <w:rPr>
          <w:szCs w:val="24"/>
        </w:rPr>
        <w:t>C.</w:t>
      </w:r>
      <w:r w:rsidRPr="00351E22">
        <w:rPr>
          <w:rFonts w:eastAsia="Arial"/>
          <w:szCs w:val="24"/>
        </w:rPr>
        <w:t xml:space="preserve"> </w:t>
      </w:r>
      <w:r w:rsidR="000F3C84">
        <w:rPr>
          <w:rFonts w:eastAsia="Arial"/>
          <w:szCs w:val="24"/>
        </w:rPr>
        <w:tab/>
      </w:r>
      <w:r w:rsidRPr="00351E22">
        <w:rPr>
          <w:szCs w:val="24"/>
        </w:rPr>
        <w:t>Semi Finals / Final</w:t>
      </w:r>
      <w:r w:rsidRPr="00351E22">
        <w:rPr>
          <w:b w:val="0"/>
          <w:szCs w:val="24"/>
        </w:rPr>
        <w:t xml:space="preserve"> </w:t>
      </w:r>
      <w:r w:rsidRPr="00351E22">
        <w:rPr>
          <w:szCs w:val="24"/>
        </w:rPr>
        <w:t xml:space="preserve"> </w:t>
      </w:r>
    </w:p>
    <w:p w14:paraId="3A0257F3" w14:textId="77777777" w:rsidR="00351E22" w:rsidRPr="00351E22" w:rsidRDefault="00351E22" w:rsidP="00F8147C">
      <w:pPr>
        <w:numPr>
          <w:ilvl w:val="0"/>
          <w:numId w:val="10"/>
        </w:numPr>
        <w:spacing w:line="360" w:lineRule="auto"/>
        <w:ind w:left="993" w:hanging="567"/>
        <w:rPr>
          <w:szCs w:val="24"/>
        </w:rPr>
      </w:pPr>
      <w:r w:rsidRPr="00351E22">
        <w:rPr>
          <w:szCs w:val="24"/>
        </w:rPr>
        <w:t xml:space="preserve">Four (4) teams shall compete in semi-finals.  The criteria of qualifying in semi-finals have been mentioned in previous clauses. </w:t>
      </w:r>
    </w:p>
    <w:p w14:paraId="20FFEE1D" w14:textId="77777777" w:rsidR="009E7EC7" w:rsidRDefault="00351E22" w:rsidP="00F8147C">
      <w:pPr>
        <w:numPr>
          <w:ilvl w:val="0"/>
          <w:numId w:val="10"/>
        </w:numPr>
        <w:spacing w:line="360" w:lineRule="auto"/>
        <w:ind w:left="993" w:hanging="567"/>
        <w:rPr>
          <w:szCs w:val="24"/>
        </w:rPr>
      </w:pPr>
      <w:r w:rsidRPr="00351E22">
        <w:rPr>
          <w:szCs w:val="24"/>
        </w:rPr>
        <w:t xml:space="preserve">It shall be a knock out round.  The winner of each round shall move to the Final. </w:t>
      </w:r>
    </w:p>
    <w:p w14:paraId="7506E28E" w14:textId="77777777" w:rsidR="009E7EC7" w:rsidRDefault="00351E22" w:rsidP="00F8147C">
      <w:pPr>
        <w:numPr>
          <w:ilvl w:val="0"/>
          <w:numId w:val="10"/>
        </w:numPr>
        <w:spacing w:line="360" w:lineRule="auto"/>
        <w:ind w:left="993" w:hanging="567"/>
        <w:rPr>
          <w:szCs w:val="24"/>
        </w:rPr>
      </w:pPr>
      <w:r w:rsidRPr="009E7EC7">
        <w:rPr>
          <w:szCs w:val="24"/>
        </w:rPr>
        <w:t xml:space="preserve">The criteria of marking in this round are aggregate total of the marks of both the speakers. </w:t>
      </w:r>
    </w:p>
    <w:p w14:paraId="0866E518" w14:textId="77777777" w:rsidR="00351E22" w:rsidRPr="009E7EC7" w:rsidRDefault="00351E22" w:rsidP="00F8147C">
      <w:pPr>
        <w:numPr>
          <w:ilvl w:val="0"/>
          <w:numId w:val="10"/>
        </w:numPr>
        <w:spacing w:line="360" w:lineRule="auto"/>
        <w:ind w:left="993" w:hanging="567"/>
        <w:rPr>
          <w:szCs w:val="24"/>
        </w:rPr>
      </w:pPr>
      <w:r w:rsidRPr="009E7EC7">
        <w:rPr>
          <w:szCs w:val="24"/>
        </w:rPr>
        <w:t xml:space="preserve">In case of tie between teams, in semi-finals, the aggregate total of the marks of memorials (appellant and respondent) of the teams shall be counted.  Team with highest marks moves ahead.  </w:t>
      </w:r>
    </w:p>
    <w:p w14:paraId="0C4E7B1B" w14:textId="77777777" w:rsidR="00351E22" w:rsidRPr="009E7EC7" w:rsidRDefault="00351E22" w:rsidP="00F8147C">
      <w:pPr>
        <w:numPr>
          <w:ilvl w:val="0"/>
          <w:numId w:val="9"/>
        </w:numPr>
        <w:spacing w:line="360" w:lineRule="auto"/>
        <w:ind w:left="993" w:hanging="567"/>
        <w:rPr>
          <w:szCs w:val="24"/>
        </w:rPr>
      </w:pPr>
      <w:r w:rsidRPr="009E7EC7">
        <w:rPr>
          <w:szCs w:val="24"/>
        </w:rPr>
        <w:t xml:space="preserve">There shall be one (1) </w:t>
      </w:r>
      <w:r w:rsidRPr="009E7EC7">
        <w:rPr>
          <w:b/>
          <w:szCs w:val="24"/>
        </w:rPr>
        <w:t>FINAL ROUND.</w:t>
      </w:r>
      <w:r w:rsidRPr="009E7EC7">
        <w:rPr>
          <w:szCs w:val="24"/>
        </w:rPr>
        <w:t xml:space="preserve">  </w:t>
      </w:r>
    </w:p>
    <w:p w14:paraId="607D7AEA" w14:textId="77777777" w:rsidR="00351E22" w:rsidRPr="00351E22" w:rsidRDefault="00351E22" w:rsidP="00F8147C">
      <w:pPr>
        <w:numPr>
          <w:ilvl w:val="0"/>
          <w:numId w:val="9"/>
        </w:numPr>
        <w:spacing w:line="360" w:lineRule="auto"/>
        <w:ind w:left="993" w:hanging="567"/>
        <w:rPr>
          <w:szCs w:val="24"/>
        </w:rPr>
      </w:pPr>
      <w:r w:rsidRPr="00351E22">
        <w:rPr>
          <w:szCs w:val="24"/>
        </w:rPr>
        <w:t xml:space="preserve">The marking criteria in Final Round is same as that of semi-final (clause 3. (iii). </w:t>
      </w:r>
    </w:p>
    <w:p w14:paraId="24E607E9" w14:textId="77777777" w:rsidR="00351E22" w:rsidRPr="00351E22" w:rsidRDefault="00351E22" w:rsidP="006C7150">
      <w:pPr>
        <w:pStyle w:val="Heading2"/>
        <w:spacing w:after="0" w:line="360" w:lineRule="auto"/>
        <w:ind w:left="0" w:firstLine="0"/>
        <w:rPr>
          <w:szCs w:val="24"/>
        </w:rPr>
      </w:pPr>
      <w:r w:rsidRPr="00351E22">
        <w:rPr>
          <w:szCs w:val="24"/>
        </w:rPr>
        <w:lastRenderedPageBreak/>
        <w:t>7.</w:t>
      </w:r>
      <w:r w:rsidRPr="00351E22">
        <w:rPr>
          <w:rFonts w:eastAsia="Arial"/>
          <w:szCs w:val="24"/>
        </w:rPr>
        <w:t xml:space="preserve"> </w:t>
      </w:r>
      <w:r w:rsidRPr="00351E22">
        <w:rPr>
          <w:szCs w:val="24"/>
        </w:rPr>
        <w:t xml:space="preserve">Memorial </w:t>
      </w:r>
    </w:p>
    <w:p w14:paraId="7F03D635" w14:textId="77777777" w:rsidR="00351E22" w:rsidRPr="00CB6E0F" w:rsidRDefault="00351E22" w:rsidP="00CB6E0F">
      <w:pPr>
        <w:pStyle w:val="ListParagraph"/>
        <w:numPr>
          <w:ilvl w:val="0"/>
          <w:numId w:val="20"/>
        </w:numPr>
        <w:spacing w:line="360" w:lineRule="auto"/>
        <w:ind w:left="851" w:hanging="567"/>
        <w:rPr>
          <w:szCs w:val="24"/>
        </w:rPr>
      </w:pPr>
      <w:r w:rsidRPr="00CB6E0F">
        <w:rPr>
          <w:szCs w:val="24"/>
        </w:rPr>
        <w:t xml:space="preserve">The following requirements for memorials must be strictly followed. Non-conformities will be penalized: </w:t>
      </w:r>
    </w:p>
    <w:p w14:paraId="209878B5" w14:textId="77777777" w:rsidR="00CB6E0F" w:rsidRPr="00CB6E0F" w:rsidRDefault="00351E22" w:rsidP="00CB6E0F">
      <w:pPr>
        <w:pStyle w:val="ListParagraph"/>
        <w:numPr>
          <w:ilvl w:val="0"/>
          <w:numId w:val="20"/>
        </w:numPr>
        <w:spacing w:line="360" w:lineRule="auto"/>
        <w:ind w:left="851" w:hanging="567"/>
        <w:rPr>
          <w:szCs w:val="24"/>
        </w:rPr>
      </w:pPr>
      <w:r w:rsidRPr="00CB6E0F">
        <w:rPr>
          <w:szCs w:val="24"/>
        </w:rPr>
        <w:t xml:space="preserve">All teams must submit Memorials/ Written Submissions for both sides.  (Appellant/ Respondent). </w:t>
      </w:r>
    </w:p>
    <w:p w14:paraId="054784F2" w14:textId="77777777" w:rsidR="00351E22" w:rsidRPr="00CB6E0F" w:rsidRDefault="00351E22" w:rsidP="00CB6E0F">
      <w:pPr>
        <w:pStyle w:val="ListParagraph"/>
        <w:numPr>
          <w:ilvl w:val="0"/>
          <w:numId w:val="20"/>
        </w:numPr>
        <w:spacing w:line="360" w:lineRule="auto"/>
        <w:ind w:left="851" w:hanging="567"/>
        <w:rPr>
          <w:szCs w:val="24"/>
        </w:rPr>
      </w:pPr>
      <w:r w:rsidRPr="00CB6E0F">
        <w:rPr>
          <w:szCs w:val="24"/>
        </w:rPr>
        <w:t xml:space="preserve">Participants are allowed to frame additional issues other than those provided in the moot proposition, if desired. </w:t>
      </w:r>
    </w:p>
    <w:p w14:paraId="087B3DAF" w14:textId="1D60737C" w:rsidR="00CB6E0F" w:rsidRPr="00CB6E0F" w:rsidRDefault="627503EB" w:rsidP="627503EB">
      <w:pPr>
        <w:pStyle w:val="ListParagraph"/>
        <w:numPr>
          <w:ilvl w:val="0"/>
          <w:numId w:val="20"/>
        </w:numPr>
        <w:spacing w:line="360" w:lineRule="auto"/>
        <w:ind w:left="851" w:hanging="567"/>
      </w:pPr>
      <w:r>
        <w:t xml:space="preserve">All teams must submit typed Memorials for both sides and the Memorials must fulfil all the following specifications; </w:t>
      </w:r>
    </w:p>
    <w:p w14:paraId="3952BB91" w14:textId="77777777" w:rsidR="00351E22" w:rsidRPr="00CB6E0F" w:rsidRDefault="00351E22" w:rsidP="00CB6E0F">
      <w:pPr>
        <w:pStyle w:val="ListParagraph"/>
        <w:numPr>
          <w:ilvl w:val="0"/>
          <w:numId w:val="20"/>
        </w:numPr>
        <w:spacing w:line="360" w:lineRule="auto"/>
        <w:ind w:left="851" w:hanging="567"/>
        <w:rPr>
          <w:szCs w:val="24"/>
        </w:rPr>
      </w:pPr>
      <w:r w:rsidRPr="00CB6E0F">
        <w:rPr>
          <w:szCs w:val="24"/>
        </w:rPr>
        <w:t xml:space="preserve">Memorials must contain the following: </w:t>
      </w:r>
    </w:p>
    <w:p w14:paraId="61A761EE" w14:textId="77777777" w:rsidR="00351E22" w:rsidRPr="00CB6E0F" w:rsidRDefault="00351E22" w:rsidP="00437233">
      <w:pPr>
        <w:numPr>
          <w:ilvl w:val="1"/>
          <w:numId w:val="11"/>
        </w:numPr>
        <w:spacing w:line="360" w:lineRule="auto"/>
        <w:ind w:left="1418" w:hanging="567"/>
        <w:rPr>
          <w:szCs w:val="24"/>
        </w:rPr>
      </w:pPr>
      <w:r w:rsidRPr="00CB6E0F">
        <w:rPr>
          <w:szCs w:val="24"/>
        </w:rPr>
        <w:t xml:space="preserve">Cover page / Cause title.  </w:t>
      </w:r>
    </w:p>
    <w:p w14:paraId="60CE86EB" w14:textId="77777777" w:rsidR="00351E22" w:rsidRPr="00351E22" w:rsidRDefault="00351E22" w:rsidP="00437233">
      <w:pPr>
        <w:numPr>
          <w:ilvl w:val="1"/>
          <w:numId w:val="11"/>
        </w:numPr>
        <w:spacing w:line="360" w:lineRule="auto"/>
        <w:ind w:left="1418" w:hanging="567"/>
        <w:rPr>
          <w:szCs w:val="24"/>
        </w:rPr>
      </w:pPr>
      <w:r w:rsidRPr="00351E22">
        <w:rPr>
          <w:szCs w:val="24"/>
        </w:rPr>
        <w:t xml:space="preserve">Index.  </w:t>
      </w:r>
    </w:p>
    <w:p w14:paraId="26C296B3" w14:textId="77777777" w:rsidR="00351E22" w:rsidRPr="00CB6E0F" w:rsidRDefault="00351E22" w:rsidP="00437233">
      <w:pPr>
        <w:numPr>
          <w:ilvl w:val="1"/>
          <w:numId w:val="11"/>
        </w:numPr>
        <w:spacing w:line="360" w:lineRule="auto"/>
        <w:ind w:left="1418" w:hanging="567"/>
        <w:rPr>
          <w:szCs w:val="24"/>
        </w:rPr>
      </w:pPr>
      <w:r w:rsidRPr="00CB6E0F">
        <w:rPr>
          <w:szCs w:val="24"/>
        </w:rPr>
        <w:t xml:space="preserve">Index of Authorities. </w:t>
      </w:r>
      <w:r w:rsidRPr="00CB6E0F">
        <w:rPr>
          <w:rFonts w:eastAsia="Calibri"/>
          <w:szCs w:val="24"/>
        </w:rPr>
        <w:t xml:space="preserve">                                                 </w:t>
      </w:r>
    </w:p>
    <w:p w14:paraId="573E38D6" w14:textId="77777777" w:rsidR="00351E22" w:rsidRPr="00CB6E0F" w:rsidRDefault="00351E22" w:rsidP="00437233">
      <w:pPr>
        <w:numPr>
          <w:ilvl w:val="1"/>
          <w:numId w:val="11"/>
        </w:numPr>
        <w:spacing w:line="360" w:lineRule="auto"/>
        <w:ind w:left="1418" w:hanging="567"/>
        <w:rPr>
          <w:szCs w:val="24"/>
        </w:rPr>
      </w:pPr>
      <w:r w:rsidRPr="00CB6E0F">
        <w:rPr>
          <w:szCs w:val="24"/>
        </w:rPr>
        <w:t xml:space="preserve">Statement of Jurisdiction.  </w:t>
      </w:r>
    </w:p>
    <w:p w14:paraId="4080AD56" w14:textId="77777777" w:rsidR="00351E22" w:rsidRPr="00CB6E0F" w:rsidRDefault="00351E22" w:rsidP="00437233">
      <w:pPr>
        <w:numPr>
          <w:ilvl w:val="1"/>
          <w:numId w:val="11"/>
        </w:numPr>
        <w:spacing w:line="360" w:lineRule="auto"/>
        <w:ind w:left="1418" w:hanging="567"/>
        <w:rPr>
          <w:szCs w:val="24"/>
        </w:rPr>
      </w:pPr>
      <w:r w:rsidRPr="00CB6E0F">
        <w:rPr>
          <w:szCs w:val="24"/>
        </w:rPr>
        <w:t xml:space="preserve">Synopsis of Facts.  </w:t>
      </w:r>
    </w:p>
    <w:p w14:paraId="41960304" w14:textId="77777777" w:rsidR="00351E22" w:rsidRPr="00CB6E0F" w:rsidRDefault="00351E22" w:rsidP="00437233">
      <w:pPr>
        <w:numPr>
          <w:ilvl w:val="1"/>
          <w:numId w:val="11"/>
        </w:numPr>
        <w:spacing w:line="360" w:lineRule="auto"/>
        <w:ind w:left="1418" w:hanging="567"/>
        <w:rPr>
          <w:szCs w:val="24"/>
        </w:rPr>
      </w:pPr>
      <w:r w:rsidRPr="00CB6E0F">
        <w:rPr>
          <w:szCs w:val="24"/>
        </w:rPr>
        <w:t xml:space="preserve">Summary of Arguments.  </w:t>
      </w:r>
    </w:p>
    <w:p w14:paraId="720ADD21" w14:textId="77777777" w:rsidR="00351E22" w:rsidRPr="00437233" w:rsidRDefault="00351E22" w:rsidP="000C4B9B">
      <w:pPr>
        <w:numPr>
          <w:ilvl w:val="1"/>
          <w:numId w:val="11"/>
        </w:numPr>
        <w:spacing w:line="360" w:lineRule="auto"/>
        <w:ind w:left="1418" w:hanging="567"/>
        <w:rPr>
          <w:szCs w:val="24"/>
        </w:rPr>
      </w:pPr>
      <w:r w:rsidRPr="00437233">
        <w:rPr>
          <w:szCs w:val="24"/>
        </w:rPr>
        <w:t xml:space="preserve">Arguments / Pleadings.  </w:t>
      </w:r>
    </w:p>
    <w:p w14:paraId="7CAE293F" w14:textId="77777777" w:rsidR="00351E22" w:rsidRPr="00351E22" w:rsidRDefault="00351E22" w:rsidP="00437233">
      <w:pPr>
        <w:numPr>
          <w:ilvl w:val="1"/>
          <w:numId w:val="11"/>
        </w:numPr>
        <w:spacing w:line="360" w:lineRule="auto"/>
        <w:ind w:left="1418" w:hanging="567"/>
        <w:rPr>
          <w:szCs w:val="24"/>
        </w:rPr>
      </w:pPr>
      <w:r w:rsidRPr="00351E22">
        <w:rPr>
          <w:szCs w:val="24"/>
        </w:rPr>
        <w:t xml:space="preserve">Conclusion / Prayer. </w:t>
      </w:r>
    </w:p>
    <w:p w14:paraId="7C41491A" w14:textId="77777777" w:rsidR="00351E22" w:rsidRPr="00351E22" w:rsidRDefault="00351E22" w:rsidP="00D84830">
      <w:pPr>
        <w:numPr>
          <w:ilvl w:val="0"/>
          <w:numId w:val="12"/>
        </w:numPr>
        <w:spacing w:line="360" w:lineRule="auto"/>
        <w:ind w:left="851" w:hanging="567"/>
        <w:rPr>
          <w:szCs w:val="24"/>
        </w:rPr>
      </w:pPr>
      <w:r w:rsidRPr="00351E22">
        <w:rPr>
          <w:szCs w:val="24"/>
        </w:rPr>
        <w:t xml:space="preserve">The memorial shall not be of more than forty (40) pages and the Arguments shall not exceed more than twenty-five (25) pages. </w:t>
      </w:r>
    </w:p>
    <w:p w14:paraId="0667F3A0" w14:textId="77777777" w:rsidR="00351E22" w:rsidRPr="00351E22" w:rsidRDefault="00351E22" w:rsidP="00D84830">
      <w:pPr>
        <w:numPr>
          <w:ilvl w:val="0"/>
          <w:numId w:val="12"/>
        </w:numPr>
        <w:spacing w:line="360" w:lineRule="auto"/>
        <w:ind w:left="851" w:hanging="567"/>
        <w:rPr>
          <w:szCs w:val="24"/>
        </w:rPr>
      </w:pPr>
      <w:r w:rsidRPr="00351E22">
        <w:rPr>
          <w:szCs w:val="24"/>
        </w:rPr>
        <w:t xml:space="preserve">The Memorial shall be typed on A4 size page in Font type: Times New Roman, Font size: 12, 1.5-line spacing &amp; 1-inch margin on each side.  Blue Book pattern shall be followed. </w:t>
      </w:r>
    </w:p>
    <w:p w14:paraId="135F9BA1" w14:textId="7542566F" w:rsidR="00351E22" w:rsidRPr="009309B2" w:rsidRDefault="627503EB" w:rsidP="627503EB">
      <w:pPr>
        <w:numPr>
          <w:ilvl w:val="0"/>
          <w:numId w:val="12"/>
        </w:numPr>
        <w:spacing w:line="360" w:lineRule="auto"/>
        <w:ind w:left="851" w:hanging="567"/>
      </w:pPr>
      <w:r>
        <w:t xml:space="preserve">The Cover Page of the Memorial must follow the following colour scheme, Blue for the Applicant Cover Page and Red for the Respondent Cover Page.  </w:t>
      </w:r>
    </w:p>
    <w:p w14:paraId="564809DC" w14:textId="77777777" w:rsidR="00124AAE" w:rsidRDefault="00351E22" w:rsidP="00D84830">
      <w:pPr>
        <w:numPr>
          <w:ilvl w:val="0"/>
          <w:numId w:val="12"/>
        </w:numPr>
        <w:spacing w:line="360" w:lineRule="auto"/>
        <w:ind w:left="851" w:hanging="567"/>
        <w:rPr>
          <w:szCs w:val="24"/>
        </w:rPr>
      </w:pPr>
      <w:r w:rsidRPr="00124AAE">
        <w:rPr>
          <w:szCs w:val="24"/>
        </w:rPr>
        <w:t xml:space="preserve">The Memorial must be spiral bound ONLY.  </w:t>
      </w:r>
    </w:p>
    <w:p w14:paraId="4DA98549" w14:textId="77777777" w:rsidR="0003101A" w:rsidRPr="00124AAE" w:rsidRDefault="00351E22" w:rsidP="00D84830">
      <w:pPr>
        <w:numPr>
          <w:ilvl w:val="0"/>
          <w:numId w:val="12"/>
        </w:numPr>
        <w:spacing w:line="360" w:lineRule="auto"/>
        <w:ind w:left="851" w:hanging="567"/>
        <w:rPr>
          <w:szCs w:val="24"/>
        </w:rPr>
      </w:pPr>
      <w:r w:rsidRPr="00124AAE">
        <w:rPr>
          <w:szCs w:val="24"/>
        </w:rPr>
        <w:t>The Memorial must</w:t>
      </w:r>
      <w:r w:rsidR="00124AAE" w:rsidRPr="00124AAE">
        <w:rPr>
          <w:szCs w:val="24"/>
        </w:rPr>
        <w:t xml:space="preserve"> </w:t>
      </w:r>
      <w:r w:rsidRPr="00124AAE">
        <w:rPr>
          <w:szCs w:val="24"/>
        </w:rPr>
        <w:t>not</w:t>
      </w:r>
      <w:r w:rsidR="00124AAE" w:rsidRPr="00124AAE">
        <w:rPr>
          <w:szCs w:val="24"/>
        </w:rPr>
        <w:t xml:space="preserve"> </w:t>
      </w:r>
      <w:r w:rsidRPr="00124AAE">
        <w:rPr>
          <w:szCs w:val="24"/>
        </w:rPr>
        <w:t>contain any</w:t>
      </w:r>
      <w:r w:rsidR="00124AAE" w:rsidRPr="00124AAE">
        <w:rPr>
          <w:szCs w:val="24"/>
        </w:rPr>
        <w:t xml:space="preserve"> </w:t>
      </w:r>
      <w:r w:rsidRPr="00124AAE">
        <w:rPr>
          <w:szCs w:val="24"/>
        </w:rPr>
        <w:t>Annexure</w:t>
      </w:r>
      <w:r w:rsidR="000F3C84">
        <w:rPr>
          <w:szCs w:val="24"/>
        </w:rPr>
        <w:t xml:space="preserve"> </w:t>
      </w:r>
      <w:r w:rsidRPr="00124AAE">
        <w:rPr>
          <w:szCs w:val="24"/>
        </w:rPr>
        <w:t>/</w:t>
      </w:r>
      <w:r w:rsidR="00124AAE" w:rsidRPr="00124AAE">
        <w:rPr>
          <w:szCs w:val="24"/>
        </w:rPr>
        <w:t xml:space="preserve"> </w:t>
      </w:r>
      <w:r w:rsidRPr="00124AAE">
        <w:rPr>
          <w:szCs w:val="24"/>
        </w:rPr>
        <w:t>Photographs</w:t>
      </w:r>
      <w:r w:rsidR="000F3C84">
        <w:rPr>
          <w:szCs w:val="24"/>
        </w:rPr>
        <w:t xml:space="preserve"> </w:t>
      </w:r>
      <w:r w:rsidRPr="00124AAE">
        <w:rPr>
          <w:szCs w:val="24"/>
        </w:rPr>
        <w:t>/</w:t>
      </w:r>
      <w:r w:rsidR="000F3C84">
        <w:rPr>
          <w:szCs w:val="24"/>
        </w:rPr>
        <w:t xml:space="preserve"> </w:t>
      </w:r>
      <w:r w:rsidRPr="00124AAE">
        <w:rPr>
          <w:szCs w:val="24"/>
        </w:rPr>
        <w:t>Sketches</w:t>
      </w:r>
      <w:r w:rsidR="000F3C84">
        <w:rPr>
          <w:szCs w:val="24"/>
        </w:rPr>
        <w:t xml:space="preserve"> </w:t>
      </w:r>
      <w:r w:rsidRPr="00124AAE">
        <w:rPr>
          <w:szCs w:val="24"/>
        </w:rPr>
        <w:t>/</w:t>
      </w:r>
      <w:r w:rsidR="000F3C84">
        <w:rPr>
          <w:szCs w:val="24"/>
        </w:rPr>
        <w:t xml:space="preserve"> </w:t>
      </w:r>
      <w:r w:rsidRPr="00124AAE">
        <w:rPr>
          <w:szCs w:val="24"/>
        </w:rPr>
        <w:t>Exhibits</w:t>
      </w:r>
      <w:r w:rsidR="000F3C84">
        <w:rPr>
          <w:szCs w:val="24"/>
        </w:rPr>
        <w:t xml:space="preserve"> </w:t>
      </w:r>
      <w:r w:rsidRPr="00124AAE">
        <w:rPr>
          <w:szCs w:val="24"/>
        </w:rPr>
        <w:t>/</w:t>
      </w:r>
      <w:r w:rsidR="000F3C84">
        <w:rPr>
          <w:szCs w:val="24"/>
        </w:rPr>
        <w:t xml:space="preserve"> </w:t>
      </w:r>
      <w:r w:rsidRPr="00124AAE">
        <w:rPr>
          <w:szCs w:val="24"/>
        </w:rPr>
        <w:t>Affidavits etc.</w:t>
      </w:r>
    </w:p>
    <w:p w14:paraId="1A6769AB" w14:textId="77777777" w:rsidR="00351E22" w:rsidRPr="009309B2" w:rsidRDefault="627503EB" w:rsidP="627503EB">
      <w:pPr>
        <w:numPr>
          <w:ilvl w:val="0"/>
          <w:numId w:val="12"/>
        </w:numPr>
        <w:spacing w:line="360" w:lineRule="auto"/>
        <w:ind w:left="851" w:hanging="567"/>
      </w:pPr>
      <w:r>
        <w:t xml:space="preserve">Soft Copies of the memorials (Both Side Appellant and Respondent) in word as well as pdf format must be mailed to </w:t>
      </w:r>
      <w:r w:rsidRPr="627503EB">
        <w:rPr>
          <w:color w:val="0000FF"/>
          <w:u w:val="single"/>
        </w:rPr>
        <w:t>manipalrankamcc@gmail.com</w:t>
      </w:r>
      <w:r>
        <w:t xml:space="preserve"> “</w:t>
      </w:r>
      <w:r w:rsidRPr="627503EB">
        <w:rPr>
          <w:b/>
          <w:bCs/>
        </w:rPr>
        <w:t>Memorial Submission by Memo Code” (For Ex. Memorial Submission by M-101)</w:t>
      </w:r>
      <w:r>
        <w:t xml:space="preserve"> as subject of the </w:t>
      </w:r>
      <w:r w:rsidRPr="627503EB">
        <w:rPr>
          <w:color w:val="auto"/>
        </w:rPr>
        <w:t>mail by 10</w:t>
      </w:r>
      <w:r w:rsidRPr="627503EB">
        <w:rPr>
          <w:color w:val="auto"/>
          <w:vertAlign w:val="superscript"/>
        </w:rPr>
        <w:t>th</w:t>
      </w:r>
      <w:r w:rsidRPr="627503EB">
        <w:rPr>
          <w:color w:val="auto"/>
        </w:rPr>
        <w:t xml:space="preserve"> September 2019. </w:t>
      </w:r>
    </w:p>
    <w:p w14:paraId="20716A92" w14:textId="77777777" w:rsidR="00351E22" w:rsidRPr="009309B2" w:rsidRDefault="00351E22" w:rsidP="00D84830">
      <w:pPr>
        <w:numPr>
          <w:ilvl w:val="0"/>
          <w:numId w:val="12"/>
        </w:numPr>
        <w:spacing w:line="360" w:lineRule="auto"/>
        <w:ind w:left="851" w:hanging="567"/>
        <w:rPr>
          <w:szCs w:val="24"/>
        </w:rPr>
      </w:pPr>
      <w:r w:rsidRPr="009309B2">
        <w:rPr>
          <w:szCs w:val="24"/>
        </w:rPr>
        <w:t xml:space="preserve">Two (2) hard copies + one soft copy on one (1) CD for each side (appellant and respondent) must reach the organizers (SOL </w:t>
      </w:r>
      <w:proofErr w:type="spellStart"/>
      <w:r w:rsidRPr="009309B2">
        <w:rPr>
          <w:szCs w:val="24"/>
        </w:rPr>
        <w:t>Manipal</w:t>
      </w:r>
      <w:proofErr w:type="spellEnd"/>
      <w:r w:rsidRPr="009309B2">
        <w:rPr>
          <w:szCs w:val="24"/>
        </w:rPr>
        <w:t xml:space="preserve"> University Jaipur) by 15</w:t>
      </w:r>
      <w:r w:rsidRPr="009309B2">
        <w:rPr>
          <w:szCs w:val="24"/>
          <w:vertAlign w:val="superscript"/>
        </w:rPr>
        <w:t>th</w:t>
      </w:r>
      <w:r w:rsidRPr="009309B2">
        <w:rPr>
          <w:szCs w:val="24"/>
        </w:rPr>
        <w:t xml:space="preserve"> </w:t>
      </w:r>
      <w:r w:rsidRPr="009309B2">
        <w:rPr>
          <w:szCs w:val="24"/>
        </w:rPr>
        <w:lastRenderedPageBreak/>
        <w:t xml:space="preserve">September 2018. Late submission will be penalized by one point each memorial for every day of delay after due date. No excuses in respect of delayed courier services will be entertained.  </w:t>
      </w:r>
    </w:p>
    <w:p w14:paraId="2A543AD6" w14:textId="77777777" w:rsidR="00351E22" w:rsidRPr="009309B2" w:rsidRDefault="00351E22" w:rsidP="00D84830">
      <w:pPr>
        <w:numPr>
          <w:ilvl w:val="0"/>
          <w:numId w:val="12"/>
        </w:numPr>
        <w:spacing w:line="360" w:lineRule="auto"/>
        <w:ind w:left="851" w:hanging="567"/>
        <w:rPr>
          <w:szCs w:val="24"/>
        </w:rPr>
      </w:pPr>
      <w:r w:rsidRPr="009309B2">
        <w:rPr>
          <w:szCs w:val="24"/>
        </w:rPr>
        <w:t xml:space="preserve">Eight (8) hard copies from each side (appellant and respondent) shall be submitted by the teams on reaching at the venue of the Moot Court.  </w:t>
      </w:r>
    </w:p>
    <w:p w14:paraId="4FF86993" w14:textId="77777777" w:rsidR="00351E22" w:rsidRDefault="00351E22" w:rsidP="00D84830">
      <w:pPr>
        <w:pStyle w:val="ListParagraph"/>
        <w:numPr>
          <w:ilvl w:val="0"/>
          <w:numId w:val="12"/>
        </w:numPr>
        <w:spacing w:line="360" w:lineRule="auto"/>
        <w:ind w:left="851" w:hanging="567"/>
        <w:rPr>
          <w:szCs w:val="24"/>
        </w:rPr>
      </w:pPr>
      <w:r w:rsidRPr="00351E22">
        <w:rPr>
          <w:szCs w:val="24"/>
        </w:rPr>
        <w:t xml:space="preserve">Identification of any type shall attract severe penalty. </w:t>
      </w:r>
    </w:p>
    <w:p w14:paraId="02EB378F" w14:textId="77777777" w:rsidR="005D3B21" w:rsidRDefault="005D3B21" w:rsidP="005D3B21">
      <w:pPr>
        <w:spacing w:line="360" w:lineRule="auto"/>
        <w:ind w:left="284" w:firstLine="0"/>
        <w:rPr>
          <w:szCs w:val="24"/>
        </w:rPr>
      </w:pPr>
    </w:p>
    <w:p w14:paraId="203D0665" w14:textId="77777777" w:rsidR="005D3B21" w:rsidRDefault="005D3B21" w:rsidP="005D3B21">
      <w:pPr>
        <w:spacing w:line="360" w:lineRule="auto"/>
        <w:ind w:left="0" w:firstLine="0"/>
        <w:rPr>
          <w:b/>
        </w:rPr>
      </w:pPr>
      <w:r w:rsidRPr="005D3B21">
        <w:rPr>
          <w:b/>
        </w:rPr>
        <w:t>Marking criteria for memorials</w:t>
      </w:r>
    </w:p>
    <w:p w14:paraId="465893A1" w14:textId="77777777" w:rsidR="005D3B21" w:rsidRDefault="005D3B21" w:rsidP="005D3B21">
      <w:pPr>
        <w:spacing w:line="360" w:lineRule="auto"/>
        <w:ind w:left="0" w:firstLine="0"/>
        <w:rPr>
          <w:b/>
        </w:rPr>
      </w:pPr>
      <w:r>
        <w:t>(</w:t>
      </w:r>
      <w:proofErr w:type="spellStart"/>
      <w:r>
        <w:t>i</w:t>
      </w:r>
      <w:proofErr w:type="spellEnd"/>
      <w:r>
        <w:t>) The following shall be the criteria for marking the memorials:</w:t>
      </w:r>
    </w:p>
    <w:tbl>
      <w:tblPr>
        <w:tblStyle w:val="TableGrid"/>
        <w:tblW w:w="0" w:type="auto"/>
        <w:tblLook w:val="04A0" w:firstRow="1" w:lastRow="0" w:firstColumn="1" w:lastColumn="0" w:noHBand="0" w:noVBand="1"/>
      </w:tblPr>
      <w:tblGrid>
        <w:gridCol w:w="1129"/>
        <w:gridCol w:w="4882"/>
        <w:gridCol w:w="3005"/>
      </w:tblGrid>
      <w:tr w:rsidR="005D3B21" w14:paraId="3B3FEC8A" w14:textId="77777777" w:rsidTr="005D3B21">
        <w:tc>
          <w:tcPr>
            <w:tcW w:w="1129" w:type="dxa"/>
          </w:tcPr>
          <w:p w14:paraId="12A1505B" w14:textId="77777777" w:rsidR="005D3B21" w:rsidRDefault="005D3B21" w:rsidP="005D3B21">
            <w:pPr>
              <w:spacing w:line="360" w:lineRule="auto"/>
              <w:ind w:left="0" w:firstLine="0"/>
              <w:rPr>
                <w:b/>
                <w:szCs w:val="24"/>
              </w:rPr>
            </w:pPr>
            <w:proofErr w:type="spellStart"/>
            <w:r>
              <w:rPr>
                <w:b/>
                <w:szCs w:val="24"/>
              </w:rPr>
              <w:t>S.n</w:t>
            </w:r>
            <w:proofErr w:type="spellEnd"/>
          </w:p>
        </w:tc>
        <w:tc>
          <w:tcPr>
            <w:tcW w:w="4882" w:type="dxa"/>
          </w:tcPr>
          <w:p w14:paraId="05A6B99E" w14:textId="77777777" w:rsidR="005D3B21" w:rsidRDefault="005D3B21" w:rsidP="005D3B21">
            <w:pPr>
              <w:spacing w:line="360" w:lineRule="auto"/>
              <w:ind w:left="0" w:firstLine="0"/>
              <w:rPr>
                <w:b/>
                <w:szCs w:val="24"/>
              </w:rPr>
            </w:pPr>
            <w:r>
              <w:rPr>
                <w:b/>
                <w:szCs w:val="24"/>
              </w:rPr>
              <w:t xml:space="preserve">Marketing Criteria for memorials </w:t>
            </w:r>
          </w:p>
        </w:tc>
        <w:tc>
          <w:tcPr>
            <w:tcW w:w="3005" w:type="dxa"/>
          </w:tcPr>
          <w:p w14:paraId="2E0535CF" w14:textId="77777777" w:rsidR="005D3B21" w:rsidRDefault="005D3B21" w:rsidP="005D3B21">
            <w:pPr>
              <w:spacing w:line="360" w:lineRule="auto"/>
              <w:ind w:left="0" w:firstLine="0"/>
              <w:rPr>
                <w:b/>
                <w:szCs w:val="24"/>
              </w:rPr>
            </w:pPr>
            <w:r>
              <w:rPr>
                <w:b/>
                <w:szCs w:val="24"/>
              </w:rPr>
              <w:t xml:space="preserve">Marks Allocated </w:t>
            </w:r>
          </w:p>
        </w:tc>
      </w:tr>
      <w:tr w:rsidR="005D3B21" w14:paraId="589BF555" w14:textId="77777777" w:rsidTr="005D3B21">
        <w:tc>
          <w:tcPr>
            <w:tcW w:w="1129" w:type="dxa"/>
          </w:tcPr>
          <w:p w14:paraId="649841BE" w14:textId="77777777" w:rsidR="005D3B21" w:rsidRDefault="005D3B21" w:rsidP="005D3B21">
            <w:pPr>
              <w:spacing w:line="360" w:lineRule="auto"/>
              <w:ind w:left="0" w:firstLine="0"/>
              <w:rPr>
                <w:b/>
                <w:szCs w:val="24"/>
              </w:rPr>
            </w:pPr>
            <w:r>
              <w:rPr>
                <w:b/>
                <w:szCs w:val="24"/>
              </w:rPr>
              <w:t>1</w:t>
            </w:r>
          </w:p>
        </w:tc>
        <w:tc>
          <w:tcPr>
            <w:tcW w:w="4882" w:type="dxa"/>
          </w:tcPr>
          <w:p w14:paraId="4295EE50" w14:textId="77777777" w:rsidR="005D3B21" w:rsidRDefault="005D3B21" w:rsidP="005D3B21">
            <w:pPr>
              <w:spacing w:line="360" w:lineRule="auto"/>
              <w:ind w:left="0" w:firstLine="0"/>
              <w:rPr>
                <w:b/>
                <w:szCs w:val="24"/>
              </w:rPr>
            </w:pPr>
            <w:r>
              <w:t>Knowledge of Facts</w:t>
            </w:r>
          </w:p>
        </w:tc>
        <w:tc>
          <w:tcPr>
            <w:tcW w:w="3005" w:type="dxa"/>
          </w:tcPr>
          <w:p w14:paraId="5D369756" w14:textId="77777777" w:rsidR="005D3B21" w:rsidRDefault="005D3B21" w:rsidP="005D3B21">
            <w:pPr>
              <w:spacing w:line="360" w:lineRule="auto"/>
              <w:ind w:left="0" w:firstLine="0"/>
              <w:rPr>
                <w:b/>
                <w:szCs w:val="24"/>
              </w:rPr>
            </w:pPr>
            <w:r>
              <w:rPr>
                <w:b/>
                <w:szCs w:val="24"/>
              </w:rPr>
              <w:t>10</w:t>
            </w:r>
          </w:p>
        </w:tc>
      </w:tr>
      <w:tr w:rsidR="005D3B21" w14:paraId="54F8A762" w14:textId="77777777" w:rsidTr="005D3B21">
        <w:tc>
          <w:tcPr>
            <w:tcW w:w="1129" w:type="dxa"/>
          </w:tcPr>
          <w:p w14:paraId="18F999B5" w14:textId="77777777" w:rsidR="005D3B21" w:rsidRDefault="005D3B21" w:rsidP="005D3B21">
            <w:pPr>
              <w:spacing w:line="360" w:lineRule="auto"/>
              <w:ind w:left="0" w:firstLine="0"/>
              <w:rPr>
                <w:b/>
                <w:szCs w:val="24"/>
              </w:rPr>
            </w:pPr>
            <w:r>
              <w:rPr>
                <w:b/>
                <w:szCs w:val="24"/>
              </w:rPr>
              <w:t>2</w:t>
            </w:r>
          </w:p>
        </w:tc>
        <w:tc>
          <w:tcPr>
            <w:tcW w:w="4882" w:type="dxa"/>
          </w:tcPr>
          <w:p w14:paraId="201F6972" w14:textId="77777777" w:rsidR="005D3B21" w:rsidRDefault="005D3B21" w:rsidP="005D3B21">
            <w:pPr>
              <w:spacing w:line="360" w:lineRule="auto"/>
              <w:ind w:left="0" w:firstLine="0"/>
            </w:pPr>
            <w:r>
              <w:t>Knowledge of Law</w:t>
            </w:r>
          </w:p>
        </w:tc>
        <w:tc>
          <w:tcPr>
            <w:tcW w:w="3005" w:type="dxa"/>
          </w:tcPr>
          <w:p w14:paraId="446DE71A" w14:textId="77777777" w:rsidR="005D3B21" w:rsidRDefault="005D3B21" w:rsidP="005D3B21">
            <w:pPr>
              <w:spacing w:line="360" w:lineRule="auto"/>
              <w:ind w:left="0" w:firstLine="0"/>
              <w:rPr>
                <w:b/>
                <w:szCs w:val="24"/>
              </w:rPr>
            </w:pPr>
            <w:r>
              <w:rPr>
                <w:b/>
                <w:szCs w:val="24"/>
              </w:rPr>
              <w:t>10</w:t>
            </w:r>
          </w:p>
        </w:tc>
      </w:tr>
      <w:tr w:rsidR="005D3B21" w14:paraId="25477FC0" w14:textId="77777777" w:rsidTr="005D3B21">
        <w:tc>
          <w:tcPr>
            <w:tcW w:w="1129" w:type="dxa"/>
          </w:tcPr>
          <w:p w14:paraId="5FCD5EC4" w14:textId="77777777" w:rsidR="005D3B21" w:rsidRDefault="005D3B21" w:rsidP="005D3B21">
            <w:pPr>
              <w:spacing w:line="360" w:lineRule="auto"/>
              <w:ind w:left="0" w:firstLine="0"/>
              <w:rPr>
                <w:b/>
                <w:szCs w:val="24"/>
              </w:rPr>
            </w:pPr>
            <w:r>
              <w:rPr>
                <w:b/>
                <w:szCs w:val="24"/>
              </w:rPr>
              <w:t>3</w:t>
            </w:r>
          </w:p>
        </w:tc>
        <w:tc>
          <w:tcPr>
            <w:tcW w:w="4882" w:type="dxa"/>
          </w:tcPr>
          <w:p w14:paraId="688A5BEC" w14:textId="77777777" w:rsidR="005D3B21" w:rsidRDefault="005D3B21" w:rsidP="005D3B21">
            <w:pPr>
              <w:spacing w:line="360" w:lineRule="auto"/>
              <w:ind w:left="0" w:firstLine="0"/>
            </w:pPr>
            <w:r>
              <w:t>Proper and Articulate Analysis</w:t>
            </w:r>
          </w:p>
        </w:tc>
        <w:tc>
          <w:tcPr>
            <w:tcW w:w="3005" w:type="dxa"/>
          </w:tcPr>
          <w:p w14:paraId="3E1FE5D4" w14:textId="77777777" w:rsidR="005D3B21" w:rsidRDefault="005D3B21" w:rsidP="005D3B21">
            <w:pPr>
              <w:spacing w:line="360" w:lineRule="auto"/>
              <w:ind w:left="0" w:firstLine="0"/>
              <w:rPr>
                <w:b/>
                <w:szCs w:val="24"/>
              </w:rPr>
            </w:pPr>
            <w:r>
              <w:rPr>
                <w:b/>
                <w:szCs w:val="24"/>
              </w:rPr>
              <w:t>10</w:t>
            </w:r>
          </w:p>
        </w:tc>
      </w:tr>
      <w:tr w:rsidR="005D3B21" w14:paraId="472F1383" w14:textId="77777777" w:rsidTr="005D3B21">
        <w:tc>
          <w:tcPr>
            <w:tcW w:w="1129" w:type="dxa"/>
          </w:tcPr>
          <w:p w14:paraId="2598DEE6" w14:textId="77777777" w:rsidR="005D3B21" w:rsidRDefault="005D3B21" w:rsidP="005D3B21">
            <w:pPr>
              <w:spacing w:line="360" w:lineRule="auto"/>
              <w:ind w:left="0" w:firstLine="0"/>
              <w:rPr>
                <w:b/>
                <w:szCs w:val="24"/>
              </w:rPr>
            </w:pPr>
            <w:r>
              <w:rPr>
                <w:b/>
                <w:szCs w:val="24"/>
              </w:rPr>
              <w:t>4</w:t>
            </w:r>
          </w:p>
        </w:tc>
        <w:tc>
          <w:tcPr>
            <w:tcW w:w="4882" w:type="dxa"/>
          </w:tcPr>
          <w:p w14:paraId="471DC0F6" w14:textId="77777777" w:rsidR="005D3B21" w:rsidRDefault="005D3B21" w:rsidP="005D3B21">
            <w:pPr>
              <w:spacing w:line="360" w:lineRule="auto"/>
              <w:ind w:left="0" w:firstLine="0"/>
            </w:pPr>
            <w:r>
              <w:t>Evidence of Original Thought</w:t>
            </w:r>
          </w:p>
        </w:tc>
        <w:tc>
          <w:tcPr>
            <w:tcW w:w="3005" w:type="dxa"/>
          </w:tcPr>
          <w:p w14:paraId="31830EAB" w14:textId="77777777" w:rsidR="005D3B21" w:rsidRDefault="005D3B21" w:rsidP="005D3B21">
            <w:pPr>
              <w:spacing w:line="360" w:lineRule="auto"/>
              <w:ind w:left="0" w:firstLine="0"/>
              <w:rPr>
                <w:b/>
                <w:szCs w:val="24"/>
              </w:rPr>
            </w:pPr>
            <w:r>
              <w:rPr>
                <w:b/>
                <w:szCs w:val="24"/>
              </w:rPr>
              <w:t>10</w:t>
            </w:r>
          </w:p>
        </w:tc>
      </w:tr>
      <w:tr w:rsidR="005D3B21" w14:paraId="66ED8FA7" w14:textId="77777777" w:rsidTr="005D3B21">
        <w:tc>
          <w:tcPr>
            <w:tcW w:w="1129" w:type="dxa"/>
          </w:tcPr>
          <w:p w14:paraId="78941E47" w14:textId="77777777" w:rsidR="005D3B21" w:rsidRDefault="005D3B21" w:rsidP="005D3B21">
            <w:pPr>
              <w:spacing w:line="360" w:lineRule="auto"/>
              <w:ind w:left="0" w:firstLine="0"/>
              <w:rPr>
                <w:b/>
                <w:szCs w:val="24"/>
              </w:rPr>
            </w:pPr>
            <w:r>
              <w:rPr>
                <w:b/>
                <w:szCs w:val="24"/>
              </w:rPr>
              <w:t>5</w:t>
            </w:r>
          </w:p>
        </w:tc>
        <w:tc>
          <w:tcPr>
            <w:tcW w:w="4882" w:type="dxa"/>
          </w:tcPr>
          <w:p w14:paraId="2ADC60CA" w14:textId="77777777" w:rsidR="005D3B21" w:rsidRDefault="00046387" w:rsidP="005D3B21">
            <w:pPr>
              <w:spacing w:line="360" w:lineRule="auto"/>
              <w:ind w:left="0" w:firstLine="0"/>
            </w:pPr>
            <w:r>
              <w:t>Grammar and Style</w:t>
            </w:r>
          </w:p>
        </w:tc>
        <w:tc>
          <w:tcPr>
            <w:tcW w:w="3005" w:type="dxa"/>
          </w:tcPr>
          <w:p w14:paraId="22F65FF9" w14:textId="77777777" w:rsidR="005D3B21" w:rsidRDefault="00046387" w:rsidP="005D3B21">
            <w:pPr>
              <w:spacing w:line="360" w:lineRule="auto"/>
              <w:ind w:left="0" w:firstLine="0"/>
              <w:rPr>
                <w:b/>
                <w:szCs w:val="24"/>
              </w:rPr>
            </w:pPr>
            <w:r>
              <w:rPr>
                <w:b/>
                <w:szCs w:val="24"/>
              </w:rPr>
              <w:t>10</w:t>
            </w:r>
          </w:p>
        </w:tc>
      </w:tr>
      <w:tr w:rsidR="00046387" w14:paraId="76ACC93A" w14:textId="77777777" w:rsidTr="005D3B21">
        <w:tc>
          <w:tcPr>
            <w:tcW w:w="1129" w:type="dxa"/>
          </w:tcPr>
          <w:p w14:paraId="29B4EA11" w14:textId="77777777" w:rsidR="00046387" w:rsidRDefault="00046387" w:rsidP="005D3B21">
            <w:pPr>
              <w:spacing w:line="360" w:lineRule="auto"/>
              <w:ind w:left="0" w:firstLine="0"/>
              <w:rPr>
                <w:b/>
                <w:szCs w:val="24"/>
              </w:rPr>
            </w:pPr>
            <w:r>
              <w:rPr>
                <w:b/>
                <w:szCs w:val="24"/>
              </w:rPr>
              <w:t>6</w:t>
            </w:r>
          </w:p>
        </w:tc>
        <w:tc>
          <w:tcPr>
            <w:tcW w:w="4882" w:type="dxa"/>
          </w:tcPr>
          <w:p w14:paraId="316FD132" w14:textId="77777777" w:rsidR="00046387" w:rsidRDefault="00046387" w:rsidP="005D3B21">
            <w:pPr>
              <w:spacing w:line="360" w:lineRule="auto"/>
              <w:ind w:left="0" w:firstLine="0"/>
            </w:pPr>
            <w:r>
              <w:t>Correct Format and Citation</w:t>
            </w:r>
          </w:p>
        </w:tc>
        <w:tc>
          <w:tcPr>
            <w:tcW w:w="3005" w:type="dxa"/>
          </w:tcPr>
          <w:p w14:paraId="0FA5DB3D" w14:textId="77777777" w:rsidR="00046387" w:rsidRDefault="00046387" w:rsidP="005D3B21">
            <w:pPr>
              <w:spacing w:line="360" w:lineRule="auto"/>
              <w:ind w:left="0" w:firstLine="0"/>
              <w:rPr>
                <w:b/>
                <w:szCs w:val="24"/>
              </w:rPr>
            </w:pPr>
            <w:r>
              <w:rPr>
                <w:b/>
                <w:szCs w:val="24"/>
              </w:rPr>
              <w:t>10</w:t>
            </w:r>
          </w:p>
        </w:tc>
      </w:tr>
      <w:tr w:rsidR="00046387" w14:paraId="5DB8D645" w14:textId="77777777" w:rsidTr="005D3B21">
        <w:tc>
          <w:tcPr>
            <w:tcW w:w="1129" w:type="dxa"/>
          </w:tcPr>
          <w:p w14:paraId="75697EEC" w14:textId="77777777" w:rsidR="00046387" w:rsidRDefault="00046387" w:rsidP="005D3B21">
            <w:pPr>
              <w:spacing w:line="360" w:lineRule="auto"/>
              <w:ind w:left="0" w:firstLine="0"/>
              <w:rPr>
                <w:b/>
                <w:szCs w:val="24"/>
              </w:rPr>
            </w:pPr>
            <w:r>
              <w:rPr>
                <w:b/>
                <w:szCs w:val="24"/>
              </w:rPr>
              <w:t>7</w:t>
            </w:r>
          </w:p>
        </w:tc>
        <w:tc>
          <w:tcPr>
            <w:tcW w:w="4882" w:type="dxa"/>
          </w:tcPr>
          <w:p w14:paraId="4D896160" w14:textId="77777777" w:rsidR="00046387" w:rsidRDefault="00046387" w:rsidP="005D3B21">
            <w:pPr>
              <w:spacing w:line="360" w:lineRule="auto"/>
              <w:ind w:left="0" w:firstLine="0"/>
            </w:pPr>
            <w:r>
              <w:t>Extent and Use of Research</w:t>
            </w:r>
          </w:p>
        </w:tc>
        <w:tc>
          <w:tcPr>
            <w:tcW w:w="3005" w:type="dxa"/>
          </w:tcPr>
          <w:p w14:paraId="5007C906" w14:textId="77777777" w:rsidR="00046387" w:rsidRDefault="00046387" w:rsidP="005D3B21">
            <w:pPr>
              <w:spacing w:line="360" w:lineRule="auto"/>
              <w:ind w:left="0" w:firstLine="0"/>
              <w:rPr>
                <w:b/>
                <w:szCs w:val="24"/>
              </w:rPr>
            </w:pPr>
            <w:r>
              <w:rPr>
                <w:b/>
                <w:szCs w:val="24"/>
              </w:rPr>
              <w:t>20</w:t>
            </w:r>
          </w:p>
        </w:tc>
      </w:tr>
      <w:tr w:rsidR="00046387" w14:paraId="7204DE10" w14:textId="77777777" w:rsidTr="005D3B21">
        <w:tc>
          <w:tcPr>
            <w:tcW w:w="1129" w:type="dxa"/>
          </w:tcPr>
          <w:p w14:paraId="44B0A208" w14:textId="77777777" w:rsidR="00046387" w:rsidRDefault="00046387" w:rsidP="005D3B21">
            <w:pPr>
              <w:spacing w:line="360" w:lineRule="auto"/>
              <w:ind w:left="0" w:firstLine="0"/>
              <w:rPr>
                <w:b/>
                <w:szCs w:val="24"/>
              </w:rPr>
            </w:pPr>
            <w:r>
              <w:rPr>
                <w:b/>
                <w:szCs w:val="24"/>
              </w:rPr>
              <w:t>8</w:t>
            </w:r>
          </w:p>
        </w:tc>
        <w:tc>
          <w:tcPr>
            <w:tcW w:w="4882" w:type="dxa"/>
          </w:tcPr>
          <w:p w14:paraId="6B2D1EAE" w14:textId="77777777" w:rsidR="00046387" w:rsidRDefault="00046387" w:rsidP="005D3B21">
            <w:pPr>
              <w:spacing w:line="360" w:lineRule="auto"/>
              <w:ind w:left="0" w:firstLine="0"/>
            </w:pPr>
            <w:r>
              <w:t>Clarity and Organization</w:t>
            </w:r>
          </w:p>
        </w:tc>
        <w:tc>
          <w:tcPr>
            <w:tcW w:w="3005" w:type="dxa"/>
          </w:tcPr>
          <w:p w14:paraId="72A4FFC0" w14:textId="77777777" w:rsidR="00046387" w:rsidRDefault="00046387" w:rsidP="005D3B21">
            <w:pPr>
              <w:spacing w:line="360" w:lineRule="auto"/>
              <w:ind w:left="0" w:firstLine="0"/>
              <w:rPr>
                <w:b/>
                <w:szCs w:val="24"/>
              </w:rPr>
            </w:pPr>
            <w:r>
              <w:rPr>
                <w:b/>
                <w:szCs w:val="24"/>
              </w:rPr>
              <w:t>20</w:t>
            </w:r>
          </w:p>
        </w:tc>
      </w:tr>
      <w:tr w:rsidR="00046387" w14:paraId="22052F61" w14:textId="77777777" w:rsidTr="005D3B21">
        <w:tc>
          <w:tcPr>
            <w:tcW w:w="1129" w:type="dxa"/>
          </w:tcPr>
          <w:p w14:paraId="6A05A809" w14:textId="77777777" w:rsidR="00046387" w:rsidRDefault="00046387" w:rsidP="005D3B21">
            <w:pPr>
              <w:spacing w:line="360" w:lineRule="auto"/>
              <w:ind w:left="0" w:firstLine="0"/>
              <w:rPr>
                <w:b/>
                <w:szCs w:val="24"/>
              </w:rPr>
            </w:pPr>
          </w:p>
        </w:tc>
        <w:tc>
          <w:tcPr>
            <w:tcW w:w="4882" w:type="dxa"/>
          </w:tcPr>
          <w:p w14:paraId="7C73C871" w14:textId="77777777" w:rsidR="00046387" w:rsidRPr="00046387" w:rsidRDefault="00046387" w:rsidP="005D3B21">
            <w:pPr>
              <w:spacing w:line="360" w:lineRule="auto"/>
              <w:ind w:left="0" w:firstLine="0"/>
              <w:rPr>
                <w:b/>
              </w:rPr>
            </w:pPr>
            <w:r w:rsidRPr="00046387">
              <w:rPr>
                <w:b/>
              </w:rPr>
              <w:t xml:space="preserve">Total : </w:t>
            </w:r>
          </w:p>
        </w:tc>
        <w:tc>
          <w:tcPr>
            <w:tcW w:w="3005" w:type="dxa"/>
          </w:tcPr>
          <w:p w14:paraId="0CCF700D" w14:textId="77777777" w:rsidR="00046387" w:rsidRDefault="00046387" w:rsidP="005D3B21">
            <w:pPr>
              <w:spacing w:line="360" w:lineRule="auto"/>
              <w:ind w:left="0" w:firstLine="0"/>
              <w:rPr>
                <w:b/>
                <w:szCs w:val="24"/>
              </w:rPr>
            </w:pPr>
            <w:r>
              <w:rPr>
                <w:b/>
                <w:szCs w:val="24"/>
              </w:rPr>
              <w:t>100</w:t>
            </w:r>
          </w:p>
        </w:tc>
      </w:tr>
    </w:tbl>
    <w:p w14:paraId="2316286E" w14:textId="77777777" w:rsidR="00046387" w:rsidRDefault="00046387" w:rsidP="00046387">
      <w:pPr>
        <w:pStyle w:val="ListParagraph"/>
        <w:numPr>
          <w:ilvl w:val="0"/>
          <w:numId w:val="11"/>
        </w:numPr>
        <w:spacing w:line="360" w:lineRule="auto"/>
        <w:ind w:left="567" w:hanging="567"/>
      </w:pPr>
      <w:r>
        <w:t xml:space="preserve">Memorial from each side shall carry total of hundred (100) marks. </w:t>
      </w:r>
    </w:p>
    <w:p w14:paraId="2B1C6879" w14:textId="77777777" w:rsidR="005D3B21" w:rsidRPr="00B44171" w:rsidRDefault="00046387" w:rsidP="00046387">
      <w:pPr>
        <w:pStyle w:val="ListParagraph"/>
        <w:numPr>
          <w:ilvl w:val="0"/>
          <w:numId w:val="11"/>
        </w:numPr>
        <w:spacing w:line="360" w:lineRule="auto"/>
        <w:ind w:left="567" w:hanging="567"/>
        <w:rPr>
          <w:b/>
          <w:szCs w:val="24"/>
        </w:rPr>
      </w:pPr>
      <w:r>
        <w:t>A penalty of two (2) marks for each side of memorial shall be entailed on each day’s default in submissions of memorials.</w:t>
      </w:r>
    </w:p>
    <w:p w14:paraId="51EDC454" w14:textId="77777777" w:rsidR="00B44171" w:rsidRDefault="00B44171" w:rsidP="00B44171">
      <w:pPr>
        <w:pStyle w:val="ListParagraph"/>
        <w:tabs>
          <w:tab w:val="left" w:pos="426"/>
        </w:tabs>
        <w:spacing w:line="360" w:lineRule="auto"/>
        <w:ind w:left="426" w:hanging="426"/>
      </w:pPr>
      <w:r w:rsidRPr="00B44171">
        <w:rPr>
          <w:b/>
        </w:rPr>
        <w:t>8. Oral Submissions</w:t>
      </w:r>
      <w:r>
        <w:t xml:space="preserve"> </w:t>
      </w:r>
    </w:p>
    <w:p w14:paraId="7FB9FDE1" w14:textId="77777777" w:rsidR="00B44171" w:rsidRDefault="00B44171" w:rsidP="00C475B2">
      <w:pPr>
        <w:pStyle w:val="ListParagraph"/>
        <w:numPr>
          <w:ilvl w:val="0"/>
          <w:numId w:val="21"/>
        </w:numPr>
        <w:tabs>
          <w:tab w:val="left" w:pos="851"/>
        </w:tabs>
        <w:spacing w:line="360" w:lineRule="auto"/>
        <w:ind w:left="851" w:hanging="567"/>
      </w:pPr>
      <w:r>
        <w:t xml:space="preserve">Each team shall comprise of two (2) speakers, as has been specified earlier. </w:t>
      </w:r>
    </w:p>
    <w:p w14:paraId="6F5DA0BE" w14:textId="77777777" w:rsidR="00B44171" w:rsidRDefault="00B44171" w:rsidP="00C475B2">
      <w:pPr>
        <w:pStyle w:val="ListParagraph"/>
        <w:numPr>
          <w:ilvl w:val="0"/>
          <w:numId w:val="21"/>
        </w:numPr>
        <w:tabs>
          <w:tab w:val="left" w:pos="851"/>
        </w:tabs>
        <w:spacing w:line="360" w:lineRule="auto"/>
        <w:ind w:left="851" w:hanging="567"/>
      </w:pPr>
      <w:r>
        <w:t xml:space="preserve">Court language shall be English only </w:t>
      </w:r>
    </w:p>
    <w:p w14:paraId="173A4FFA" w14:textId="77777777" w:rsidR="00B44171" w:rsidRPr="00351E22" w:rsidRDefault="00B44171" w:rsidP="00C475B2">
      <w:pPr>
        <w:pStyle w:val="ListParagraph"/>
        <w:numPr>
          <w:ilvl w:val="0"/>
          <w:numId w:val="21"/>
        </w:numPr>
        <w:tabs>
          <w:tab w:val="left" w:pos="851"/>
        </w:tabs>
        <w:spacing w:line="360" w:lineRule="auto"/>
        <w:ind w:left="851" w:hanging="567"/>
        <w:rPr>
          <w:szCs w:val="24"/>
        </w:rPr>
      </w:pPr>
      <w:r>
        <w:t>Each team will have a maximum of thirty (30) minutes to present their Oral Submissions in Preliminary Rounds. No speaker will be permitted to address the Court for more than seventeen (17 minutes). This includes the time the speaker addresses the Court during the rebuttal/ sur-rebuttal. The maximum time for rebuttal/sur-rebuttal is five (5) minutes.</w:t>
      </w:r>
    </w:p>
    <w:p w14:paraId="728F53C6" w14:textId="77777777" w:rsidR="00351E22" w:rsidRPr="00351E22" w:rsidRDefault="00351E22" w:rsidP="00C475B2">
      <w:pPr>
        <w:numPr>
          <w:ilvl w:val="0"/>
          <w:numId w:val="21"/>
        </w:numPr>
        <w:tabs>
          <w:tab w:val="left" w:pos="851"/>
        </w:tabs>
        <w:spacing w:line="360" w:lineRule="auto"/>
        <w:ind w:left="851" w:hanging="567"/>
        <w:rPr>
          <w:szCs w:val="24"/>
        </w:rPr>
      </w:pPr>
      <w:r w:rsidRPr="00351E22">
        <w:rPr>
          <w:szCs w:val="24"/>
        </w:rPr>
        <w:t xml:space="preserve">The maximum time allotted in quarter finals, semi-finals and final shall be forty-five (45) minutes for each team.  No speaker shall be allowed to address the court for more </w:t>
      </w:r>
      <w:r w:rsidRPr="00351E22">
        <w:rPr>
          <w:szCs w:val="24"/>
        </w:rPr>
        <w:lastRenderedPageBreak/>
        <w:t xml:space="preserve">than </w:t>
      </w:r>
      <w:proofErr w:type="gramStart"/>
      <w:r w:rsidRPr="00351E22">
        <w:rPr>
          <w:szCs w:val="24"/>
        </w:rPr>
        <w:t>twenty</w:t>
      </w:r>
      <w:r w:rsidR="00E01B66">
        <w:rPr>
          <w:szCs w:val="24"/>
        </w:rPr>
        <w:t xml:space="preserve"> </w:t>
      </w:r>
      <w:r w:rsidRPr="00351E22">
        <w:rPr>
          <w:szCs w:val="24"/>
        </w:rPr>
        <w:t>five</w:t>
      </w:r>
      <w:proofErr w:type="gramEnd"/>
      <w:r w:rsidRPr="00351E22">
        <w:rPr>
          <w:szCs w:val="24"/>
        </w:rPr>
        <w:t xml:space="preserve"> (25) minutes.  This includes the time the speaker addresses the court during rejoinder/</w:t>
      </w:r>
      <w:proofErr w:type="spellStart"/>
      <w:r w:rsidRPr="00351E22">
        <w:rPr>
          <w:szCs w:val="24"/>
        </w:rPr>
        <w:t>surrejoinder</w:t>
      </w:r>
      <w:proofErr w:type="spellEnd"/>
      <w:r w:rsidRPr="00351E22">
        <w:rPr>
          <w:szCs w:val="24"/>
        </w:rPr>
        <w:t xml:space="preserve">. </w:t>
      </w:r>
    </w:p>
    <w:p w14:paraId="19013E6A" w14:textId="77777777" w:rsidR="00351E22" w:rsidRPr="00351E22" w:rsidRDefault="00351E22" w:rsidP="00C475B2">
      <w:pPr>
        <w:numPr>
          <w:ilvl w:val="0"/>
          <w:numId w:val="21"/>
        </w:numPr>
        <w:tabs>
          <w:tab w:val="left" w:pos="851"/>
        </w:tabs>
        <w:spacing w:line="360" w:lineRule="auto"/>
        <w:ind w:left="851" w:hanging="567"/>
        <w:rPr>
          <w:szCs w:val="24"/>
        </w:rPr>
      </w:pPr>
      <w:r w:rsidRPr="00351E22">
        <w:rPr>
          <w:szCs w:val="24"/>
        </w:rPr>
        <w:t xml:space="preserve">At the commencement of each session of Oral Submissions each team must notify the Court Officer of the amount of time that the team reserves for their rejoinder/sur-rejoinder.  A maximum of 5 minutes can be reserved for the rejoinder/sur-rejoinder. </w:t>
      </w:r>
    </w:p>
    <w:p w14:paraId="099BDA5D" w14:textId="77777777" w:rsidR="00351E22" w:rsidRPr="00351E22" w:rsidRDefault="00351E22" w:rsidP="00C475B2">
      <w:pPr>
        <w:numPr>
          <w:ilvl w:val="0"/>
          <w:numId w:val="21"/>
        </w:numPr>
        <w:tabs>
          <w:tab w:val="left" w:pos="851"/>
        </w:tabs>
        <w:spacing w:line="360" w:lineRule="auto"/>
        <w:ind w:left="851" w:hanging="567"/>
        <w:rPr>
          <w:szCs w:val="24"/>
        </w:rPr>
      </w:pPr>
      <w:r w:rsidRPr="00351E22">
        <w:rPr>
          <w:szCs w:val="24"/>
        </w:rPr>
        <w:t xml:space="preserve">At the commencement of each session of Oral Submissions each team shall notify the Court Officer as to the division of time between the 2 speakers. </w:t>
      </w:r>
    </w:p>
    <w:p w14:paraId="28480854" w14:textId="77777777" w:rsidR="00351E22" w:rsidRPr="00351E22" w:rsidRDefault="00351E22" w:rsidP="00C475B2">
      <w:pPr>
        <w:numPr>
          <w:ilvl w:val="0"/>
          <w:numId w:val="21"/>
        </w:numPr>
        <w:tabs>
          <w:tab w:val="left" w:pos="851"/>
        </w:tabs>
        <w:spacing w:line="360" w:lineRule="auto"/>
        <w:ind w:left="851" w:hanging="567"/>
        <w:rPr>
          <w:szCs w:val="24"/>
        </w:rPr>
      </w:pPr>
      <w:r w:rsidRPr="00351E22">
        <w:rPr>
          <w:szCs w:val="24"/>
        </w:rPr>
        <w:t xml:space="preserve">If any speaker continues to speak after the completion of his/her time, he/she shall entail penalty which shall be upon the discretion of the judges. </w:t>
      </w:r>
    </w:p>
    <w:p w14:paraId="514DE6E7" w14:textId="77777777" w:rsidR="00351E22" w:rsidRPr="00351E22" w:rsidRDefault="00351E22" w:rsidP="00C475B2">
      <w:pPr>
        <w:numPr>
          <w:ilvl w:val="0"/>
          <w:numId w:val="21"/>
        </w:numPr>
        <w:tabs>
          <w:tab w:val="left" w:pos="851"/>
        </w:tabs>
        <w:spacing w:line="360" w:lineRule="auto"/>
        <w:ind w:left="851" w:hanging="567"/>
        <w:rPr>
          <w:szCs w:val="24"/>
        </w:rPr>
      </w:pPr>
      <w:r w:rsidRPr="00351E22">
        <w:rPr>
          <w:szCs w:val="24"/>
        </w:rPr>
        <w:t xml:space="preserve">The final decision as to the time structure and the right to rejoinder/sur-rejoinder will be that of the Bench Judges. </w:t>
      </w:r>
    </w:p>
    <w:p w14:paraId="1222E46B" w14:textId="77777777" w:rsidR="00351E22" w:rsidRPr="00351E22" w:rsidRDefault="00351E22" w:rsidP="00C475B2">
      <w:pPr>
        <w:numPr>
          <w:ilvl w:val="0"/>
          <w:numId w:val="21"/>
        </w:numPr>
        <w:tabs>
          <w:tab w:val="left" w:pos="851"/>
        </w:tabs>
        <w:spacing w:line="360" w:lineRule="auto"/>
        <w:ind w:left="851" w:hanging="567"/>
        <w:rPr>
          <w:szCs w:val="24"/>
        </w:rPr>
      </w:pPr>
      <w:r w:rsidRPr="00351E22">
        <w:rPr>
          <w:szCs w:val="24"/>
        </w:rPr>
        <w:t xml:space="preserve">During the course of oral </w:t>
      </w:r>
      <w:proofErr w:type="gramStart"/>
      <w:r w:rsidRPr="00351E22">
        <w:rPr>
          <w:szCs w:val="24"/>
        </w:rPr>
        <w:t>submissions</w:t>
      </w:r>
      <w:proofErr w:type="gramEnd"/>
      <w:r w:rsidRPr="00351E22">
        <w:rPr>
          <w:szCs w:val="24"/>
        </w:rPr>
        <w:t xml:space="preserve"> the participants cannot submit to the court any material containing pictorial representation whatsoever.  Further the participants will not be permitted to make any audio/visual representation nor will they be allowed to use personal computers, laptops and any other technical or mechanical device during their oral submissions. </w:t>
      </w:r>
    </w:p>
    <w:p w14:paraId="41C27036" w14:textId="77777777" w:rsidR="00351E22" w:rsidRPr="00351E22" w:rsidRDefault="00351E22" w:rsidP="00C475B2">
      <w:pPr>
        <w:numPr>
          <w:ilvl w:val="0"/>
          <w:numId w:val="21"/>
        </w:numPr>
        <w:tabs>
          <w:tab w:val="left" w:pos="851"/>
        </w:tabs>
        <w:spacing w:line="360" w:lineRule="auto"/>
        <w:ind w:left="851" w:hanging="567"/>
        <w:rPr>
          <w:szCs w:val="24"/>
        </w:rPr>
      </w:pPr>
      <w:r w:rsidRPr="00351E22">
        <w:rPr>
          <w:szCs w:val="24"/>
        </w:rPr>
        <w:t xml:space="preserve">Speakers shall not be allowed to pass annexure to the judges; instead the teams may make a compendium of annexure that shall be given to the judges before the start of proceedings. </w:t>
      </w:r>
    </w:p>
    <w:p w14:paraId="6C22BADA" w14:textId="77777777" w:rsidR="00351E22" w:rsidRPr="00351E22" w:rsidRDefault="00351E22" w:rsidP="00C475B2">
      <w:pPr>
        <w:numPr>
          <w:ilvl w:val="0"/>
          <w:numId w:val="21"/>
        </w:numPr>
        <w:tabs>
          <w:tab w:val="left" w:pos="851"/>
        </w:tabs>
        <w:spacing w:line="360" w:lineRule="auto"/>
        <w:ind w:left="851" w:hanging="567"/>
        <w:rPr>
          <w:szCs w:val="24"/>
        </w:rPr>
      </w:pPr>
      <w:r w:rsidRPr="00351E22">
        <w:rPr>
          <w:szCs w:val="24"/>
        </w:rPr>
        <w:t xml:space="preserve">If at any instance a submission is made with any material in violation to the above clause and if any picture, sketches, photos, cartoons, caricatures, audio film, video film, projector-slide or a computer generated image is submitted or presented to court, the teams shall be disqualified from the competition forthwith. </w:t>
      </w:r>
    </w:p>
    <w:p w14:paraId="4B7D1B40" w14:textId="77777777" w:rsidR="00351E22" w:rsidRPr="00351E22" w:rsidRDefault="00351E22" w:rsidP="00C475B2">
      <w:pPr>
        <w:numPr>
          <w:ilvl w:val="0"/>
          <w:numId w:val="21"/>
        </w:numPr>
        <w:tabs>
          <w:tab w:val="left" w:pos="851"/>
        </w:tabs>
        <w:spacing w:line="360" w:lineRule="auto"/>
        <w:ind w:left="851" w:hanging="567"/>
        <w:rPr>
          <w:szCs w:val="24"/>
        </w:rPr>
      </w:pPr>
      <w:r w:rsidRPr="00351E22">
        <w:rPr>
          <w:szCs w:val="24"/>
        </w:rPr>
        <w:t xml:space="preserve">During the course of the Oral Submissions no speaker shall neither reveal his/her identify nor the identity of their University / College by any means whatsoever. </w:t>
      </w:r>
    </w:p>
    <w:p w14:paraId="0CA85CE7" w14:textId="77777777" w:rsidR="00351E22" w:rsidRPr="00351E22" w:rsidRDefault="00351E22" w:rsidP="006C7150">
      <w:pPr>
        <w:spacing w:line="360" w:lineRule="auto"/>
        <w:ind w:left="0" w:firstLine="0"/>
        <w:rPr>
          <w:szCs w:val="24"/>
        </w:rPr>
      </w:pPr>
      <w:r w:rsidRPr="00351E22">
        <w:rPr>
          <w:rFonts w:eastAsia="Calibri"/>
          <w:szCs w:val="24"/>
        </w:rPr>
        <w:t xml:space="preserve">                                                </w:t>
      </w:r>
    </w:p>
    <w:p w14:paraId="1D8B101F" w14:textId="77777777" w:rsidR="00351E22" w:rsidRDefault="00351E22" w:rsidP="006C7150">
      <w:pPr>
        <w:spacing w:line="360" w:lineRule="auto"/>
        <w:ind w:left="0" w:firstLine="0"/>
        <w:rPr>
          <w:szCs w:val="24"/>
        </w:rPr>
      </w:pPr>
      <w:r w:rsidRPr="00351E22">
        <w:rPr>
          <w:b/>
          <w:szCs w:val="24"/>
        </w:rPr>
        <w:t>Marking Criteria for the Arguments:</w:t>
      </w:r>
      <w:r w:rsidRPr="00351E22">
        <w:rPr>
          <w:szCs w:val="24"/>
        </w:rPr>
        <w:t xml:space="preserve"> </w:t>
      </w:r>
    </w:p>
    <w:p w14:paraId="6EE5C9BB" w14:textId="77777777" w:rsidR="00B1694A" w:rsidRDefault="00B1694A" w:rsidP="00B1694A">
      <w:pPr>
        <w:pStyle w:val="ListParagraph"/>
        <w:numPr>
          <w:ilvl w:val="0"/>
          <w:numId w:val="23"/>
        </w:numPr>
        <w:spacing w:line="360" w:lineRule="auto"/>
        <w:ind w:left="567" w:hanging="567"/>
      </w:pPr>
      <w:r>
        <w:t xml:space="preserve">Each Speaker will be marked on a total of 100 marks by each Bench Judge. </w:t>
      </w:r>
    </w:p>
    <w:p w14:paraId="7EB2F99F" w14:textId="77777777" w:rsidR="00B1694A" w:rsidRPr="00B1694A" w:rsidRDefault="00B1694A" w:rsidP="00B1694A">
      <w:pPr>
        <w:pStyle w:val="ListParagraph"/>
        <w:numPr>
          <w:ilvl w:val="0"/>
          <w:numId w:val="23"/>
        </w:numPr>
        <w:spacing w:line="360" w:lineRule="auto"/>
        <w:ind w:left="567" w:hanging="567"/>
        <w:rPr>
          <w:szCs w:val="24"/>
        </w:rPr>
      </w:pPr>
      <w:r>
        <w:t>The following will be the Marking Criteria and the Marks allocated to each Speaker by each Judge in the Round:</w:t>
      </w:r>
    </w:p>
    <w:tbl>
      <w:tblPr>
        <w:tblStyle w:val="TableGrid"/>
        <w:tblW w:w="0" w:type="auto"/>
        <w:tblLook w:val="04A0" w:firstRow="1" w:lastRow="0" w:firstColumn="1" w:lastColumn="0" w:noHBand="0" w:noVBand="1"/>
      </w:tblPr>
      <w:tblGrid>
        <w:gridCol w:w="988"/>
        <w:gridCol w:w="4536"/>
        <w:gridCol w:w="3492"/>
      </w:tblGrid>
      <w:tr w:rsidR="00C107BE" w14:paraId="495DFC06" w14:textId="77777777" w:rsidTr="00C107BE">
        <w:tc>
          <w:tcPr>
            <w:tcW w:w="988" w:type="dxa"/>
          </w:tcPr>
          <w:p w14:paraId="5DD5AC61" w14:textId="77777777" w:rsidR="00C107BE" w:rsidRDefault="00C107BE" w:rsidP="006C7150">
            <w:pPr>
              <w:pStyle w:val="Heading2"/>
              <w:spacing w:after="0" w:line="360" w:lineRule="auto"/>
              <w:ind w:left="0" w:firstLine="0"/>
              <w:outlineLvl w:val="1"/>
              <w:rPr>
                <w:szCs w:val="24"/>
              </w:rPr>
            </w:pPr>
            <w:proofErr w:type="spellStart"/>
            <w:r>
              <w:rPr>
                <w:szCs w:val="24"/>
              </w:rPr>
              <w:lastRenderedPageBreak/>
              <w:t>S.n</w:t>
            </w:r>
            <w:proofErr w:type="spellEnd"/>
            <w:r>
              <w:rPr>
                <w:szCs w:val="24"/>
              </w:rPr>
              <w:t>.</w:t>
            </w:r>
          </w:p>
        </w:tc>
        <w:tc>
          <w:tcPr>
            <w:tcW w:w="4536" w:type="dxa"/>
          </w:tcPr>
          <w:p w14:paraId="6BD78482" w14:textId="77777777" w:rsidR="00C107BE" w:rsidRDefault="00C107BE" w:rsidP="006C7150">
            <w:pPr>
              <w:pStyle w:val="Heading2"/>
              <w:spacing w:after="0" w:line="360" w:lineRule="auto"/>
              <w:ind w:left="0" w:firstLine="0"/>
              <w:outlineLvl w:val="1"/>
              <w:rPr>
                <w:szCs w:val="24"/>
              </w:rPr>
            </w:pPr>
            <w:r>
              <w:t>Marking Criteria</w:t>
            </w:r>
          </w:p>
        </w:tc>
        <w:tc>
          <w:tcPr>
            <w:tcW w:w="3492" w:type="dxa"/>
          </w:tcPr>
          <w:p w14:paraId="00306657" w14:textId="77777777" w:rsidR="00C107BE" w:rsidRDefault="00C107BE" w:rsidP="006C7150">
            <w:pPr>
              <w:pStyle w:val="Heading2"/>
              <w:spacing w:after="0" w:line="360" w:lineRule="auto"/>
              <w:ind w:left="0" w:firstLine="0"/>
              <w:outlineLvl w:val="1"/>
              <w:rPr>
                <w:szCs w:val="24"/>
              </w:rPr>
            </w:pPr>
            <w:r>
              <w:t>Marks allocated</w:t>
            </w:r>
          </w:p>
        </w:tc>
      </w:tr>
      <w:tr w:rsidR="00C107BE" w14:paraId="352A0352" w14:textId="77777777" w:rsidTr="00C107BE">
        <w:tc>
          <w:tcPr>
            <w:tcW w:w="988" w:type="dxa"/>
          </w:tcPr>
          <w:p w14:paraId="56B20A0C" w14:textId="77777777" w:rsidR="00C107BE" w:rsidRPr="00E56441" w:rsidRDefault="00C107BE" w:rsidP="00E56441">
            <w:pPr>
              <w:pStyle w:val="Heading2"/>
              <w:spacing w:after="0" w:line="360" w:lineRule="auto"/>
              <w:ind w:left="0" w:firstLine="0"/>
              <w:jc w:val="center"/>
              <w:outlineLvl w:val="1"/>
              <w:rPr>
                <w:szCs w:val="24"/>
              </w:rPr>
            </w:pPr>
            <w:r w:rsidRPr="00E56441">
              <w:rPr>
                <w:szCs w:val="24"/>
              </w:rPr>
              <w:t>1</w:t>
            </w:r>
          </w:p>
        </w:tc>
        <w:tc>
          <w:tcPr>
            <w:tcW w:w="4536" w:type="dxa"/>
          </w:tcPr>
          <w:p w14:paraId="75FE600C" w14:textId="77777777" w:rsidR="00C107BE" w:rsidRPr="00E56441" w:rsidRDefault="00C107BE" w:rsidP="006C7150">
            <w:pPr>
              <w:pStyle w:val="Heading2"/>
              <w:spacing w:after="0" w:line="360" w:lineRule="auto"/>
              <w:ind w:left="0" w:firstLine="0"/>
              <w:outlineLvl w:val="1"/>
              <w:rPr>
                <w:b w:val="0"/>
              </w:rPr>
            </w:pPr>
            <w:r w:rsidRPr="00E56441">
              <w:rPr>
                <w:b w:val="0"/>
              </w:rPr>
              <w:t>Appreciation and Application of Facts.</w:t>
            </w:r>
          </w:p>
        </w:tc>
        <w:tc>
          <w:tcPr>
            <w:tcW w:w="3492" w:type="dxa"/>
          </w:tcPr>
          <w:p w14:paraId="5E8FBDAF" w14:textId="77777777" w:rsidR="00C107BE" w:rsidRPr="00E56441" w:rsidRDefault="00E56441" w:rsidP="006C7150">
            <w:pPr>
              <w:pStyle w:val="Heading2"/>
              <w:spacing w:after="0" w:line="360" w:lineRule="auto"/>
              <w:ind w:left="0" w:firstLine="0"/>
              <w:outlineLvl w:val="1"/>
              <w:rPr>
                <w:b w:val="0"/>
              </w:rPr>
            </w:pPr>
            <w:r w:rsidRPr="00E56441">
              <w:rPr>
                <w:b w:val="0"/>
              </w:rPr>
              <w:t>10</w:t>
            </w:r>
          </w:p>
        </w:tc>
      </w:tr>
      <w:tr w:rsidR="00E56441" w14:paraId="2937E2F4" w14:textId="77777777" w:rsidTr="00C107BE">
        <w:tc>
          <w:tcPr>
            <w:tcW w:w="988" w:type="dxa"/>
          </w:tcPr>
          <w:p w14:paraId="7144751B" w14:textId="77777777" w:rsidR="00E56441" w:rsidRPr="00E56441" w:rsidRDefault="00E56441" w:rsidP="00E56441">
            <w:pPr>
              <w:pStyle w:val="Heading2"/>
              <w:spacing w:after="0" w:line="360" w:lineRule="auto"/>
              <w:ind w:left="0" w:firstLine="0"/>
              <w:jc w:val="center"/>
              <w:outlineLvl w:val="1"/>
              <w:rPr>
                <w:szCs w:val="24"/>
              </w:rPr>
            </w:pPr>
            <w:r w:rsidRPr="00E56441">
              <w:rPr>
                <w:szCs w:val="24"/>
              </w:rPr>
              <w:t>2</w:t>
            </w:r>
          </w:p>
        </w:tc>
        <w:tc>
          <w:tcPr>
            <w:tcW w:w="4536" w:type="dxa"/>
          </w:tcPr>
          <w:p w14:paraId="25AC7470" w14:textId="77777777" w:rsidR="00E56441" w:rsidRPr="00E56441" w:rsidRDefault="00E56441" w:rsidP="006C7150">
            <w:pPr>
              <w:pStyle w:val="Heading2"/>
              <w:spacing w:after="0" w:line="360" w:lineRule="auto"/>
              <w:ind w:left="0" w:firstLine="0"/>
              <w:outlineLvl w:val="1"/>
              <w:rPr>
                <w:b w:val="0"/>
              </w:rPr>
            </w:pPr>
            <w:r w:rsidRPr="00E56441">
              <w:rPr>
                <w:b w:val="0"/>
              </w:rPr>
              <w:t>Identification and Articulation of Issues.</w:t>
            </w:r>
          </w:p>
        </w:tc>
        <w:tc>
          <w:tcPr>
            <w:tcW w:w="3492" w:type="dxa"/>
          </w:tcPr>
          <w:p w14:paraId="68AD3BD9" w14:textId="77777777" w:rsidR="00E56441" w:rsidRPr="00E56441" w:rsidRDefault="00E56441" w:rsidP="006C7150">
            <w:pPr>
              <w:pStyle w:val="Heading2"/>
              <w:spacing w:after="0" w:line="360" w:lineRule="auto"/>
              <w:ind w:left="0" w:firstLine="0"/>
              <w:outlineLvl w:val="1"/>
              <w:rPr>
                <w:b w:val="0"/>
              </w:rPr>
            </w:pPr>
            <w:r w:rsidRPr="00E56441">
              <w:rPr>
                <w:b w:val="0"/>
              </w:rPr>
              <w:t>10</w:t>
            </w:r>
          </w:p>
        </w:tc>
      </w:tr>
      <w:tr w:rsidR="00E56441" w14:paraId="0A363CBD" w14:textId="77777777" w:rsidTr="00C107BE">
        <w:tc>
          <w:tcPr>
            <w:tcW w:w="988" w:type="dxa"/>
          </w:tcPr>
          <w:p w14:paraId="0B778152" w14:textId="77777777" w:rsidR="00E56441" w:rsidRPr="00E56441" w:rsidRDefault="00E56441" w:rsidP="00E56441">
            <w:pPr>
              <w:pStyle w:val="Heading2"/>
              <w:spacing w:after="0" w:line="360" w:lineRule="auto"/>
              <w:ind w:left="0" w:firstLine="0"/>
              <w:jc w:val="center"/>
              <w:outlineLvl w:val="1"/>
              <w:rPr>
                <w:szCs w:val="24"/>
              </w:rPr>
            </w:pPr>
            <w:r w:rsidRPr="00E56441">
              <w:rPr>
                <w:szCs w:val="24"/>
              </w:rPr>
              <w:t>3</w:t>
            </w:r>
          </w:p>
        </w:tc>
        <w:tc>
          <w:tcPr>
            <w:tcW w:w="4536" w:type="dxa"/>
          </w:tcPr>
          <w:p w14:paraId="78C3D62F" w14:textId="77777777" w:rsidR="00E56441" w:rsidRPr="00E56441" w:rsidRDefault="00E56441" w:rsidP="006C7150">
            <w:pPr>
              <w:pStyle w:val="Heading2"/>
              <w:spacing w:after="0" w:line="360" w:lineRule="auto"/>
              <w:ind w:left="0" w:firstLine="0"/>
              <w:outlineLvl w:val="1"/>
              <w:rPr>
                <w:b w:val="0"/>
              </w:rPr>
            </w:pPr>
            <w:r w:rsidRPr="00E56441">
              <w:rPr>
                <w:b w:val="0"/>
              </w:rPr>
              <w:t>Application of legal principles.</w:t>
            </w:r>
          </w:p>
        </w:tc>
        <w:tc>
          <w:tcPr>
            <w:tcW w:w="3492" w:type="dxa"/>
          </w:tcPr>
          <w:p w14:paraId="7F1FE2E8" w14:textId="77777777" w:rsidR="00E56441" w:rsidRPr="00E56441" w:rsidRDefault="00E56441" w:rsidP="006C7150">
            <w:pPr>
              <w:pStyle w:val="Heading2"/>
              <w:spacing w:after="0" w:line="360" w:lineRule="auto"/>
              <w:ind w:left="0" w:firstLine="0"/>
              <w:outlineLvl w:val="1"/>
              <w:rPr>
                <w:b w:val="0"/>
              </w:rPr>
            </w:pPr>
            <w:r w:rsidRPr="00E56441">
              <w:rPr>
                <w:b w:val="0"/>
              </w:rPr>
              <w:t>10</w:t>
            </w:r>
          </w:p>
        </w:tc>
      </w:tr>
      <w:tr w:rsidR="00E56441" w14:paraId="3C0B556F" w14:textId="77777777" w:rsidTr="00C107BE">
        <w:tc>
          <w:tcPr>
            <w:tcW w:w="988" w:type="dxa"/>
          </w:tcPr>
          <w:p w14:paraId="279935FF" w14:textId="77777777" w:rsidR="00E56441" w:rsidRPr="00E56441" w:rsidRDefault="00E56441" w:rsidP="00E56441">
            <w:pPr>
              <w:pStyle w:val="Heading2"/>
              <w:spacing w:after="0" w:line="360" w:lineRule="auto"/>
              <w:ind w:left="0" w:firstLine="0"/>
              <w:jc w:val="center"/>
              <w:outlineLvl w:val="1"/>
              <w:rPr>
                <w:szCs w:val="24"/>
              </w:rPr>
            </w:pPr>
            <w:r w:rsidRPr="00E56441">
              <w:rPr>
                <w:szCs w:val="24"/>
              </w:rPr>
              <w:t>4</w:t>
            </w:r>
          </w:p>
        </w:tc>
        <w:tc>
          <w:tcPr>
            <w:tcW w:w="4536" w:type="dxa"/>
          </w:tcPr>
          <w:p w14:paraId="29E1DE87" w14:textId="77777777" w:rsidR="00E56441" w:rsidRPr="00E56441" w:rsidRDefault="00E56441" w:rsidP="006C7150">
            <w:pPr>
              <w:pStyle w:val="Heading2"/>
              <w:spacing w:after="0" w:line="360" w:lineRule="auto"/>
              <w:ind w:left="0" w:firstLine="0"/>
              <w:outlineLvl w:val="1"/>
              <w:rPr>
                <w:b w:val="0"/>
              </w:rPr>
            </w:pPr>
            <w:r w:rsidRPr="00E56441">
              <w:rPr>
                <w:b w:val="0"/>
              </w:rPr>
              <w:t>Use of authorities and precedents</w:t>
            </w:r>
          </w:p>
        </w:tc>
        <w:tc>
          <w:tcPr>
            <w:tcW w:w="3492" w:type="dxa"/>
          </w:tcPr>
          <w:p w14:paraId="4F941543" w14:textId="77777777" w:rsidR="00E56441" w:rsidRPr="00E56441" w:rsidRDefault="00E56441" w:rsidP="006C7150">
            <w:pPr>
              <w:pStyle w:val="Heading2"/>
              <w:spacing w:after="0" w:line="360" w:lineRule="auto"/>
              <w:ind w:left="0" w:firstLine="0"/>
              <w:outlineLvl w:val="1"/>
              <w:rPr>
                <w:b w:val="0"/>
              </w:rPr>
            </w:pPr>
            <w:r w:rsidRPr="00E56441">
              <w:rPr>
                <w:b w:val="0"/>
              </w:rPr>
              <w:t>10</w:t>
            </w:r>
          </w:p>
        </w:tc>
      </w:tr>
      <w:tr w:rsidR="00E56441" w14:paraId="57D4B556" w14:textId="77777777" w:rsidTr="00C107BE">
        <w:tc>
          <w:tcPr>
            <w:tcW w:w="988" w:type="dxa"/>
          </w:tcPr>
          <w:p w14:paraId="44240AAE" w14:textId="77777777" w:rsidR="00E56441" w:rsidRPr="00E56441" w:rsidRDefault="00E56441" w:rsidP="00E56441">
            <w:pPr>
              <w:pStyle w:val="Heading2"/>
              <w:spacing w:after="0" w:line="360" w:lineRule="auto"/>
              <w:ind w:left="0" w:firstLine="0"/>
              <w:jc w:val="center"/>
              <w:outlineLvl w:val="1"/>
              <w:rPr>
                <w:szCs w:val="24"/>
              </w:rPr>
            </w:pPr>
            <w:r w:rsidRPr="00E56441">
              <w:rPr>
                <w:szCs w:val="24"/>
              </w:rPr>
              <w:t>5</w:t>
            </w:r>
          </w:p>
        </w:tc>
        <w:tc>
          <w:tcPr>
            <w:tcW w:w="4536" w:type="dxa"/>
          </w:tcPr>
          <w:p w14:paraId="3AF4CF96" w14:textId="77777777" w:rsidR="00E56441" w:rsidRPr="00E56441" w:rsidRDefault="00E56441" w:rsidP="006C7150">
            <w:pPr>
              <w:pStyle w:val="Heading2"/>
              <w:spacing w:after="0" w:line="360" w:lineRule="auto"/>
              <w:ind w:left="0" w:firstLine="0"/>
              <w:outlineLvl w:val="1"/>
              <w:rPr>
                <w:b w:val="0"/>
              </w:rPr>
            </w:pPr>
            <w:r w:rsidRPr="00E56441">
              <w:rPr>
                <w:b w:val="0"/>
              </w:rPr>
              <w:t>Response to questions</w:t>
            </w:r>
          </w:p>
        </w:tc>
        <w:tc>
          <w:tcPr>
            <w:tcW w:w="3492" w:type="dxa"/>
          </w:tcPr>
          <w:p w14:paraId="05BEBC04" w14:textId="77777777" w:rsidR="00E56441" w:rsidRPr="00E56441" w:rsidRDefault="00E56441" w:rsidP="006C7150">
            <w:pPr>
              <w:pStyle w:val="Heading2"/>
              <w:spacing w:after="0" w:line="360" w:lineRule="auto"/>
              <w:ind w:left="0" w:firstLine="0"/>
              <w:outlineLvl w:val="1"/>
              <w:rPr>
                <w:b w:val="0"/>
              </w:rPr>
            </w:pPr>
            <w:r w:rsidRPr="00E56441">
              <w:rPr>
                <w:b w:val="0"/>
              </w:rPr>
              <w:t>10</w:t>
            </w:r>
          </w:p>
        </w:tc>
      </w:tr>
      <w:tr w:rsidR="00E56441" w14:paraId="16BCB058" w14:textId="77777777" w:rsidTr="00C107BE">
        <w:tc>
          <w:tcPr>
            <w:tcW w:w="988" w:type="dxa"/>
          </w:tcPr>
          <w:p w14:paraId="1B87E3DE" w14:textId="77777777" w:rsidR="00E56441" w:rsidRPr="00E56441" w:rsidRDefault="00E56441" w:rsidP="00E56441">
            <w:pPr>
              <w:pStyle w:val="Heading2"/>
              <w:spacing w:after="0" w:line="360" w:lineRule="auto"/>
              <w:ind w:left="0" w:firstLine="0"/>
              <w:jc w:val="center"/>
              <w:outlineLvl w:val="1"/>
              <w:rPr>
                <w:szCs w:val="24"/>
              </w:rPr>
            </w:pPr>
            <w:r w:rsidRPr="00E56441">
              <w:rPr>
                <w:szCs w:val="24"/>
              </w:rPr>
              <w:t>6</w:t>
            </w:r>
          </w:p>
        </w:tc>
        <w:tc>
          <w:tcPr>
            <w:tcW w:w="4536" w:type="dxa"/>
          </w:tcPr>
          <w:p w14:paraId="06CAACE0" w14:textId="77777777" w:rsidR="00E56441" w:rsidRPr="00E56441" w:rsidRDefault="00E56441" w:rsidP="006C7150">
            <w:pPr>
              <w:pStyle w:val="Heading2"/>
              <w:spacing w:after="0" w:line="360" w:lineRule="auto"/>
              <w:ind w:left="0" w:firstLine="0"/>
              <w:outlineLvl w:val="1"/>
              <w:rPr>
                <w:b w:val="0"/>
              </w:rPr>
            </w:pPr>
            <w:r w:rsidRPr="00E56441">
              <w:rPr>
                <w:b w:val="0"/>
              </w:rPr>
              <w:t>Presentation skills</w:t>
            </w:r>
          </w:p>
        </w:tc>
        <w:tc>
          <w:tcPr>
            <w:tcW w:w="3492" w:type="dxa"/>
          </w:tcPr>
          <w:p w14:paraId="1E2F441F" w14:textId="77777777" w:rsidR="00E56441" w:rsidRPr="00E56441" w:rsidRDefault="00E56441" w:rsidP="006C7150">
            <w:pPr>
              <w:pStyle w:val="Heading2"/>
              <w:spacing w:after="0" w:line="360" w:lineRule="auto"/>
              <w:ind w:left="0" w:firstLine="0"/>
              <w:outlineLvl w:val="1"/>
              <w:rPr>
                <w:b w:val="0"/>
              </w:rPr>
            </w:pPr>
            <w:r w:rsidRPr="00E56441">
              <w:rPr>
                <w:b w:val="0"/>
              </w:rPr>
              <w:t>10</w:t>
            </w:r>
          </w:p>
        </w:tc>
      </w:tr>
      <w:tr w:rsidR="00E56441" w14:paraId="578BDB98" w14:textId="77777777" w:rsidTr="00C107BE">
        <w:tc>
          <w:tcPr>
            <w:tcW w:w="988" w:type="dxa"/>
          </w:tcPr>
          <w:p w14:paraId="109B8484" w14:textId="77777777" w:rsidR="00E56441" w:rsidRPr="00E56441" w:rsidRDefault="00E56441" w:rsidP="00E56441">
            <w:pPr>
              <w:pStyle w:val="Heading2"/>
              <w:spacing w:after="0" w:line="360" w:lineRule="auto"/>
              <w:ind w:left="0" w:firstLine="0"/>
              <w:jc w:val="center"/>
              <w:outlineLvl w:val="1"/>
              <w:rPr>
                <w:szCs w:val="24"/>
              </w:rPr>
            </w:pPr>
            <w:r w:rsidRPr="00E56441">
              <w:rPr>
                <w:szCs w:val="24"/>
              </w:rPr>
              <w:t>7</w:t>
            </w:r>
          </w:p>
        </w:tc>
        <w:tc>
          <w:tcPr>
            <w:tcW w:w="4536" w:type="dxa"/>
          </w:tcPr>
          <w:p w14:paraId="54E5ED7E" w14:textId="77777777" w:rsidR="00E56441" w:rsidRPr="00E56441" w:rsidRDefault="00E56441" w:rsidP="006C7150">
            <w:pPr>
              <w:pStyle w:val="Heading2"/>
              <w:spacing w:after="0" w:line="360" w:lineRule="auto"/>
              <w:ind w:left="0" w:firstLine="0"/>
              <w:outlineLvl w:val="1"/>
              <w:rPr>
                <w:b w:val="0"/>
              </w:rPr>
            </w:pPr>
            <w:r w:rsidRPr="00E56441">
              <w:rPr>
                <w:b w:val="0"/>
              </w:rPr>
              <w:t>Clarity of thoughts and logical structure of arguments</w:t>
            </w:r>
          </w:p>
        </w:tc>
        <w:tc>
          <w:tcPr>
            <w:tcW w:w="3492" w:type="dxa"/>
          </w:tcPr>
          <w:p w14:paraId="4ED89659" w14:textId="77777777" w:rsidR="00E56441" w:rsidRPr="00E56441" w:rsidRDefault="00E56441" w:rsidP="006C7150">
            <w:pPr>
              <w:pStyle w:val="Heading2"/>
              <w:spacing w:after="0" w:line="360" w:lineRule="auto"/>
              <w:ind w:left="0" w:firstLine="0"/>
              <w:outlineLvl w:val="1"/>
              <w:rPr>
                <w:b w:val="0"/>
              </w:rPr>
            </w:pPr>
            <w:r w:rsidRPr="00E56441">
              <w:rPr>
                <w:b w:val="0"/>
              </w:rPr>
              <w:t>10</w:t>
            </w:r>
          </w:p>
        </w:tc>
      </w:tr>
      <w:tr w:rsidR="00E56441" w14:paraId="34801261" w14:textId="77777777" w:rsidTr="00C107BE">
        <w:tc>
          <w:tcPr>
            <w:tcW w:w="988" w:type="dxa"/>
          </w:tcPr>
          <w:p w14:paraId="03853697" w14:textId="77777777" w:rsidR="00E56441" w:rsidRPr="00E56441" w:rsidRDefault="00E56441" w:rsidP="00E56441">
            <w:pPr>
              <w:pStyle w:val="Heading2"/>
              <w:spacing w:after="0" w:line="360" w:lineRule="auto"/>
              <w:ind w:left="0" w:firstLine="0"/>
              <w:jc w:val="center"/>
              <w:outlineLvl w:val="1"/>
              <w:rPr>
                <w:szCs w:val="24"/>
              </w:rPr>
            </w:pPr>
            <w:r w:rsidRPr="00E56441">
              <w:rPr>
                <w:szCs w:val="24"/>
              </w:rPr>
              <w:t>8</w:t>
            </w:r>
          </w:p>
        </w:tc>
        <w:tc>
          <w:tcPr>
            <w:tcW w:w="4536" w:type="dxa"/>
          </w:tcPr>
          <w:p w14:paraId="2BE395AF" w14:textId="77777777" w:rsidR="00E56441" w:rsidRPr="00E56441" w:rsidRDefault="00E56441" w:rsidP="006C7150">
            <w:pPr>
              <w:pStyle w:val="Heading2"/>
              <w:spacing w:after="0" w:line="360" w:lineRule="auto"/>
              <w:ind w:left="0" w:firstLine="0"/>
              <w:outlineLvl w:val="1"/>
              <w:rPr>
                <w:b w:val="0"/>
              </w:rPr>
            </w:pPr>
            <w:r w:rsidRPr="00E56441">
              <w:rPr>
                <w:b w:val="0"/>
              </w:rPr>
              <w:t xml:space="preserve">Poise and </w:t>
            </w:r>
            <w:proofErr w:type="spellStart"/>
            <w:r w:rsidRPr="00E56441">
              <w:rPr>
                <w:b w:val="0"/>
              </w:rPr>
              <w:t>Demeanor</w:t>
            </w:r>
            <w:proofErr w:type="spellEnd"/>
          </w:p>
        </w:tc>
        <w:tc>
          <w:tcPr>
            <w:tcW w:w="3492" w:type="dxa"/>
          </w:tcPr>
          <w:p w14:paraId="7F5ACCA2" w14:textId="77777777" w:rsidR="00E56441" w:rsidRPr="00E56441" w:rsidRDefault="00E56441" w:rsidP="006C7150">
            <w:pPr>
              <w:pStyle w:val="Heading2"/>
              <w:spacing w:after="0" w:line="360" w:lineRule="auto"/>
              <w:ind w:left="0" w:firstLine="0"/>
              <w:outlineLvl w:val="1"/>
              <w:rPr>
                <w:b w:val="0"/>
              </w:rPr>
            </w:pPr>
            <w:r w:rsidRPr="00E56441">
              <w:rPr>
                <w:b w:val="0"/>
              </w:rPr>
              <w:t>10</w:t>
            </w:r>
          </w:p>
        </w:tc>
      </w:tr>
      <w:tr w:rsidR="00E56441" w14:paraId="21F29701" w14:textId="77777777" w:rsidTr="00C107BE">
        <w:tc>
          <w:tcPr>
            <w:tcW w:w="988" w:type="dxa"/>
          </w:tcPr>
          <w:p w14:paraId="2B2B7304" w14:textId="77777777" w:rsidR="00E56441" w:rsidRPr="00E56441" w:rsidRDefault="00E56441" w:rsidP="00E56441">
            <w:pPr>
              <w:pStyle w:val="Heading2"/>
              <w:spacing w:after="0" w:line="360" w:lineRule="auto"/>
              <w:ind w:left="0" w:firstLine="0"/>
              <w:jc w:val="center"/>
              <w:outlineLvl w:val="1"/>
              <w:rPr>
                <w:szCs w:val="24"/>
              </w:rPr>
            </w:pPr>
            <w:r w:rsidRPr="00E56441">
              <w:rPr>
                <w:szCs w:val="24"/>
              </w:rPr>
              <w:t>9</w:t>
            </w:r>
          </w:p>
        </w:tc>
        <w:tc>
          <w:tcPr>
            <w:tcW w:w="4536" w:type="dxa"/>
          </w:tcPr>
          <w:p w14:paraId="60EC8DB6" w14:textId="77777777" w:rsidR="00E56441" w:rsidRPr="00E56441" w:rsidRDefault="00E56441" w:rsidP="006C7150">
            <w:pPr>
              <w:pStyle w:val="Heading2"/>
              <w:spacing w:after="0" w:line="360" w:lineRule="auto"/>
              <w:ind w:left="0" w:firstLine="0"/>
              <w:outlineLvl w:val="1"/>
              <w:rPr>
                <w:b w:val="0"/>
              </w:rPr>
            </w:pPr>
            <w:r w:rsidRPr="00E56441">
              <w:rPr>
                <w:b w:val="0"/>
              </w:rPr>
              <w:t>Strategy</w:t>
            </w:r>
          </w:p>
        </w:tc>
        <w:tc>
          <w:tcPr>
            <w:tcW w:w="3492" w:type="dxa"/>
          </w:tcPr>
          <w:p w14:paraId="16FED383" w14:textId="77777777" w:rsidR="00E56441" w:rsidRPr="00E56441" w:rsidRDefault="00E56441" w:rsidP="006C7150">
            <w:pPr>
              <w:pStyle w:val="Heading2"/>
              <w:spacing w:after="0" w:line="360" w:lineRule="auto"/>
              <w:ind w:left="0" w:firstLine="0"/>
              <w:outlineLvl w:val="1"/>
              <w:rPr>
                <w:b w:val="0"/>
              </w:rPr>
            </w:pPr>
            <w:r w:rsidRPr="00E56441">
              <w:rPr>
                <w:b w:val="0"/>
              </w:rPr>
              <w:t>10</w:t>
            </w:r>
          </w:p>
        </w:tc>
      </w:tr>
      <w:tr w:rsidR="00E56441" w14:paraId="7B49F1E1" w14:textId="77777777" w:rsidTr="00C107BE">
        <w:tc>
          <w:tcPr>
            <w:tcW w:w="988" w:type="dxa"/>
          </w:tcPr>
          <w:p w14:paraId="18F28A42" w14:textId="77777777" w:rsidR="00E56441" w:rsidRPr="00E56441" w:rsidRDefault="00E56441" w:rsidP="00E56441">
            <w:pPr>
              <w:pStyle w:val="Heading2"/>
              <w:spacing w:after="0" w:line="360" w:lineRule="auto"/>
              <w:ind w:left="0" w:firstLine="0"/>
              <w:jc w:val="center"/>
              <w:outlineLvl w:val="1"/>
              <w:rPr>
                <w:szCs w:val="24"/>
              </w:rPr>
            </w:pPr>
            <w:r w:rsidRPr="00E56441">
              <w:rPr>
                <w:szCs w:val="24"/>
              </w:rPr>
              <w:t>10</w:t>
            </w:r>
          </w:p>
        </w:tc>
        <w:tc>
          <w:tcPr>
            <w:tcW w:w="4536" w:type="dxa"/>
          </w:tcPr>
          <w:p w14:paraId="2A2370D0" w14:textId="77777777" w:rsidR="00E56441" w:rsidRPr="00E56441" w:rsidRDefault="00E56441" w:rsidP="006C7150">
            <w:pPr>
              <w:pStyle w:val="Heading2"/>
              <w:spacing w:after="0" w:line="360" w:lineRule="auto"/>
              <w:ind w:left="0" w:firstLine="0"/>
              <w:outlineLvl w:val="1"/>
              <w:rPr>
                <w:b w:val="0"/>
              </w:rPr>
            </w:pPr>
            <w:r w:rsidRPr="00E56441">
              <w:rPr>
                <w:b w:val="0"/>
              </w:rPr>
              <w:t>Ingenuity</w:t>
            </w:r>
          </w:p>
        </w:tc>
        <w:tc>
          <w:tcPr>
            <w:tcW w:w="3492" w:type="dxa"/>
          </w:tcPr>
          <w:p w14:paraId="2F4D9CCC" w14:textId="77777777" w:rsidR="00E56441" w:rsidRPr="00E56441" w:rsidRDefault="00E56441" w:rsidP="006C7150">
            <w:pPr>
              <w:pStyle w:val="Heading2"/>
              <w:spacing w:after="0" w:line="360" w:lineRule="auto"/>
              <w:ind w:left="0" w:firstLine="0"/>
              <w:outlineLvl w:val="1"/>
              <w:rPr>
                <w:b w:val="0"/>
              </w:rPr>
            </w:pPr>
            <w:r w:rsidRPr="00E56441">
              <w:rPr>
                <w:b w:val="0"/>
              </w:rPr>
              <w:t>10</w:t>
            </w:r>
          </w:p>
        </w:tc>
      </w:tr>
      <w:tr w:rsidR="00E56441" w14:paraId="559972E5" w14:textId="77777777" w:rsidTr="00C107BE">
        <w:tc>
          <w:tcPr>
            <w:tcW w:w="988" w:type="dxa"/>
          </w:tcPr>
          <w:p w14:paraId="5A39BBE3" w14:textId="77777777" w:rsidR="00E56441" w:rsidRDefault="00E56441" w:rsidP="006C7150">
            <w:pPr>
              <w:pStyle w:val="Heading2"/>
              <w:spacing w:after="0" w:line="360" w:lineRule="auto"/>
              <w:ind w:left="0" w:firstLine="0"/>
              <w:outlineLvl w:val="1"/>
              <w:rPr>
                <w:szCs w:val="24"/>
              </w:rPr>
            </w:pPr>
          </w:p>
        </w:tc>
        <w:tc>
          <w:tcPr>
            <w:tcW w:w="4536" w:type="dxa"/>
          </w:tcPr>
          <w:p w14:paraId="1034767D" w14:textId="77777777" w:rsidR="00E56441" w:rsidRPr="00E56441" w:rsidRDefault="0018438C" w:rsidP="006C7150">
            <w:pPr>
              <w:pStyle w:val="Heading2"/>
              <w:spacing w:after="0" w:line="360" w:lineRule="auto"/>
              <w:ind w:left="0" w:firstLine="0"/>
              <w:outlineLvl w:val="1"/>
            </w:pPr>
            <w:r>
              <w:t>TOTAL</w:t>
            </w:r>
            <w:r w:rsidR="00E56441" w:rsidRPr="00E56441">
              <w:t>:</w:t>
            </w:r>
          </w:p>
        </w:tc>
        <w:tc>
          <w:tcPr>
            <w:tcW w:w="3492" w:type="dxa"/>
          </w:tcPr>
          <w:p w14:paraId="02B72823" w14:textId="77777777" w:rsidR="00E56441" w:rsidRPr="00E56441" w:rsidRDefault="00E56441" w:rsidP="006C7150">
            <w:pPr>
              <w:pStyle w:val="Heading2"/>
              <w:spacing w:after="0" w:line="360" w:lineRule="auto"/>
              <w:ind w:left="0" w:firstLine="0"/>
              <w:outlineLvl w:val="1"/>
            </w:pPr>
            <w:r w:rsidRPr="00E56441">
              <w:t>100</w:t>
            </w:r>
          </w:p>
        </w:tc>
      </w:tr>
    </w:tbl>
    <w:p w14:paraId="60028098" w14:textId="77777777" w:rsidR="00EA322B" w:rsidRPr="0018438C" w:rsidRDefault="00E56441" w:rsidP="006C7150">
      <w:pPr>
        <w:pStyle w:val="Heading2"/>
        <w:spacing w:after="0" w:line="360" w:lineRule="auto"/>
        <w:ind w:left="0" w:firstLine="0"/>
        <w:rPr>
          <w:b w:val="0"/>
        </w:rPr>
      </w:pPr>
      <w:r w:rsidRPr="0018438C">
        <w:rPr>
          <w:b w:val="0"/>
        </w:rPr>
        <w:t>(iii) The decision of the judges as to the Marks allocated to any team shall be final.</w:t>
      </w:r>
    </w:p>
    <w:p w14:paraId="41C8F396" w14:textId="77777777" w:rsidR="00E56441" w:rsidRDefault="00E56441" w:rsidP="002246BD">
      <w:pPr>
        <w:ind w:left="0" w:firstLine="0"/>
      </w:pPr>
    </w:p>
    <w:p w14:paraId="2B670874" w14:textId="77777777" w:rsidR="002246BD" w:rsidRDefault="002246BD" w:rsidP="00E52E0C">
      <w:pPr>
        <w:spacing w:line="276" w:lineRule="auto"/>
        <w:ind w:left="0" w:firstLine="0"/>
      </w:pPr>
      <w:r w:rsidRPr="002246BD">
        <w:rPr>
          <w:b/>
        </w:rPr>
        <w:t>9. Awards: -</w:t>
      </w:r>
      <w:r>
        <w:t xml:space="preserve"> </w:t>
      </w:r>
    </w:p>
    <w:p w14:paraId="633A48A3" w14:textId="77777777" w:rsidR="002246BD" w:rsidRDefault="002246BD" w:rsidP="00E52E0C">
      <w:pPr>
        <w:tabs>
          <w:tab w:val="left" w:pos="567"/>
        </w:tabs>
        <w:spacing w:line="276" w:lineRule="auto"/>
        <w:ind w:left="567" w:hanging="567"/>
      </w:pPr>
      <w:r>
        <w:sym w:font="Symbol" w:char="F0B7"/>
      </w:r>
      <w:r>
        <w:t xml:space="preserve"> </w:t>
      </w:r>
      <w:r w:rsidR="00E52E0C">
        <w:tab/>
      </w:r>
      <w:r>
        <w:t xml:space="preserve">Winning Team Award: </w:t>
      </w:r>
    </w:p>
    <w:p w14:paraId="32B68AE7" w14:textId="77777777" w:rsidR="00704572" w:rsidRDefault="00E52E0C" w:rsidP="00E52E0C">
      <w:pPr>
        <w:tabs>
          <w:tab w:val="left" w:pos="567"/>
        </w:tabs>
        <w:spacing w:line="276" w:lineRule="auto"/>
        <w:ind w:left="567" w:hanging="567"/>
      </w:pPr>
      <w:r>
        <w:tab/>
      </w:r>
      <w:r w:rsidR="002246BD">
        <w:t xml:space="preserve">o The winning team will receive a trophy and a cash prize. </w:t>
      </w:r>
    </w:p>
    <w:p w14:paraId="779738B3" w14:textId="77777777" w:rsidR="00704572" w:rsidRDefault="002246BD" w:rsidP="00E52E0C">
      <w:pPr>
        <w:tabs>
          <w:tab w:val="left" w:pos="567"/>
        </w:tabs>
        <w:spacing w:line="276" w:lineRule="auto"/>
        <w:ind w:left="567" w:hanging="567"/>
      </w:pPr>
      <w:r>
        <w:sym w:font="Symbol" w:char="F0B7"/>
      </w:r>
      <w:r>
        <w:t xml:space="preserve"> </w:t>
      </w:r>
      <w:r w:rsidR="00E52E0C">
        <w:tab/>
      </w:r>
      <w:r>
        <w:t xml:space="preserve">Runner-Up Award: </w:t>
      </w:r>
    </w:p>
    <w:p w14:paraId="3B083ED3" w14:textId="77777777" w:rsidR="00704572" w:rsidRDefault="00E52E0C" w:rsidP="00E52E0C">
      <w:pPr>
        <w:tabs>
          <w:tab w:val="left" w:pos="567"/>
        </w:tabs>
        <w:spacing w:line="276" w:lineRule="auto"/>
        <w:ind w:left="567" w:hanging="567"/>
      </w:pPr>
      <w:r>
        <w:tab/>
      </w:r>
      <w:r w:rsidR="002246BD">
        <w:t xml:space="preserve">o The Runner -Up will get a trophy and a cash prize. </w:t>
      </w:r>
    </w:p>
    <w:p w14:paraId="787FB8FB" w14:textId="77777777" w:rsidR="00042121" w:rsidRDefault="002246BD" w:rsidP="00E52E0C">
      <w:pPr>
        <w:tabs>
          <w:tab w:val="left" w:pos="567"/>
        </w:tabs>
        <w:spacing w:line="276" w:lineRule="auto"/>
        <w:ind w:left="567" w:hanging="567"/>
      </w:pPr>
      <w:r>
        <w:sym w:font="Symbol" w:char="F0B7"/>
      </w:r>
      <w:r>
        <w:t xml:space="preserve"> </w:t>
      </w:r>
      <w:r w:rsidR="00E52E0C">
        <w:tab/>
      </w:r>
      <w:r>
        <w:t xml:space="preserve">Best Student Advocate: </w:t>
      </w:r>
    </w:p>
    <w:p w14:paraId="6C4CAD00" w14:textId="77777777" w:rsidR="00704572" w:rsidRDefault="00E52E0C" w:rsidP="00E52E0C">
      <w:pPr>
        <w:tabs>
          <w:tab w:val="left" w:pos="567"/>
        </w:tabs>
        <w:spacing w:line="276" w:lineRule="auto"/>
        <w:ind w:left="567" w:hanging="567"/>
      </w:pPr>
      <w:r>
        <w:tab/>
      </w:r>
      <w:r w:rsidR="002246BD">
        <w:t xml:space="preserve">o Best Student Advocate will get a trophy and cash prize. </w:t>
      </w:r>
    </w:p>
    <w:p w14:paraId="721D6CD4" w14:textId="77777777" w:rsidR="00704572" w:rsidRDefault="00E52E0C" w:rsidP="00E52E0C">
      <w:pPr>
        <w:tabs>
          <w:tab w:val="left" w:pos="567"/>
        </w:tabs>
        <w:spacing w:line="276" w:lineRule="auto"/>
        <w:ind w:left="567" w:hanging="567"/>
      </w:pPr>
      <w:r>
        <w:tab/>
      </w:r>
      <w:r w:rsidR="002246BD">
        <w:t xml:space="preserve">o Second Best Student Advocate will get a trophy and cash prize. </w:t>
      </w:r>
    </w:p>
    <w:p w14:paraId="711EA516" w14:textId="77777777" w:rsidR="00042121" w:rsidRDefault="002246BD" w:rsidP="00E52E0C">
      <w:pPr>
        <w:tabs>
          <w:tab w:val="left" w:pos="567"/>
        </w:tabs>
        <w:spacing w:line="276" w:lineRule="auto"/>
        <w:ind w:left="567" w:hanging="567"/>
      </w:pPr>
      <w:r>
        <w:sym w:font="Symbol" w:char="F0B7"/>
      </w:r>
      <w:r>
        <w:t xml:space="preserve"> </w:t>
      </w:r>
      <w:r w:rsidR="00E52E0C">
        <w:tab/>
      </w:r>
      <w:r>
        <w:t xml:space="preserve">Best Memorial Award: </w:t>
      </w:r>
    </w:p>
    <w:p w14:paraId="47ECC5E1" w14:textId="77777777" w:rsidR="00042121" w:rsidRDefault="00E52E0C" w:rsidP="00E52E0C">
      <w:pPr>
        <w:tabs>
          <w:tab w:val="left" w:pos="567"/>
        </w:tabs>
        <w:spacing w:line="276" w:lineRule="auto"/>
        <w:ind w:left="567" w:hanging="567"/>
      </w:pPr>
      <w:r>
        <w:tab/>
      </w:r>
      <w:r w:rsidR="002246BD">
        <w:t xml:space="preserve">o Best Memorial Awardee will get a trophy and cash prize. </w:t>
      </w:r>
    </w:p>
    <w:p w14:paraId="1AECE814" w14:textId="77777777" w:rsidR="002246BD" w:rsidRDefault="002246BD" w:rsidP="00E52E0C">
      <w:pPr>
        <w:tabs>
          <w:tab w:val="left" w:pos="567"/>
        </w:tabs>
        <w:spacing w:line="276" w:lineRule="auto"/>
        <w:ind w:left="567" w:hanging="567"/>
      </w:pPr>
      <w:r>
        <w:sym w:font="Symbol" w:char="F0B7"/>
      </w:r>
      <w:r>
        <w:t xml:space="preserve"> </w:t>
      </w:r>
      <w:r w:rsidR="00E52E0C">
        <w:tab/>
      </w:r>
      <w:r>
        <w:t>Certificate for participation will be given to all the participants</w:t>
      </w:r>
    </w:p>
    <w:p w14:paraId="72A3D3EC" w14:textId="77777777" w:rsidR="002246BD" w:rsidRPr="00E56441" w:rsidRDefault="002246BD" w:rsidP="002246BD">
      <w:pPr>
        <w:ind w:left="0" w:firstLine="0"/>
      </w:pPr>
    </w:p>
    <w:p w14:paraId="3DD6227C" w14:textId="77777777" w:rsidR="00351E22" w:rsidRPr="00351E22" w:rsidRDefault="00351E22" w:rsidP="006C7150">
      <w:pPr>
        <w:pStyle w:val="Heading2"/>
        <w:spacing w:after="0" w:line="360" w:lineRule="auto"/>
        <w:ind w:left="0" w:firstLine="0"/>
        <w:rPr>
          <w:szCs w:val="24"/>
        </w:rPr>
      </w:pPr>
      <w:r w:rsidRPr="00351E22">
        <w:rPr>
          <w:szCs w:val="24"/>
        </w:rPr>
        <w:t>10.</w:t>
      </w:r>
      <w:r w:rsidRPr="00351E22">
        <w:rPr>
          <w:rFonts w:eastAsia="Arial"/>
          <w:szCs w:val="24"/>
        </w:rPr>
        <w:t xml:space="preserve"> </w:t>
      </w:r>
      <w:r w:rsidRPr="00351E22">
        <w:rPr>
          <w:szCs w:val="24"/>
        </w:rPr>
        <w:t xml:space="preserve">Any Clarification for the competition can be sought from: - </w:t>
      </w:r>
    </w:p>
    <w:p w14:paraId="4CDF9F2C" w14:textId="77777777" w:rsidR="00351E22" w:rsidRPr="00351E22" w:rsidRDefault="00351E22" w:rsidP="006C7150">
      <w:pPr>
        <w:spacing w:line="360" w:lineRule="auto"/>
        <w:ind w:left="0" w:firstLine="0"/>
        <w:rPr>
          <w:szCs w:val="24"/>
        </w:rPr>
      </w:pPr>
      <w:r w:rsidRPr="00351E22">
        <w:rPr>
          <w:rFonts w:eastAsia="Calibri"/>
          <w:szCs w:val="24"/>
        </w:rPr>
        <w:t xml:space="preserve">Regarding Queries on Case / Submission of Memorials /Accommodation / Transport/ etc. </w:t>
      </w:r>
    </w:p>
    <w:p w14:paraId="5DF97C23" w14:textId="77777777" w:rsidR="00351E22" w:rsidRPr="00351E22" w:rsidRDefault="00351E22" w:rsidP="006C7150">
      <w:pPr>
        <w:numPr>
          <w:ilvl w:val="0"/>
          <w:numId w:val="16"/>
        </w:numPr>
        <w:spacing w:line="360" w:lineRule="auto"/>
        <w:ind w:left="0" w:firstLine="0"/>
        <w:rPr>
          <w:szCs w:val="24"/>
        </w:rPr>
      </w:pPr>
      <w:r w:rsidRPr="00351E22">
        <w:rPr>
          <w:szCs w:val="24"/>
        </w:rPr>
        <w:t xml:space="preserve">Dr. Sony Kulshrestha- </w:t>
      </w:r>
      <w:r w:rsidRPr="00351E22">
        <w:rPr>
          <w:color w:val="0563C1"/>
          <w:szCs w:val="24"/>
          <w:u w:val="single" w:color="0563C1"/>
        </w:rPr>
        <w:t>sonykulshrestha@gmail.com</w:t>
      </w:r>
      <w:r w:rsidRPr="00351E22">
        <w:rPr>
          <w:szCs w:val="24"/>
        </w:rPr>
        <w:t xml:space="preserve"> Mobile-09784259917</w:t>
      </w:r>
      <w:r w:rsidRPr="00351E22">
        <w:rPr>
          <w:b/>
          <w:szCs w:val="24"/>
        </w:rPr>
        <w:t xml:space="preserve"> </w:t>
      </w:r>
    </w:p>
    <w:p w14:paraId="6D7E9C3E" w14:textId="77777777" w:rsidR="00351E22" w:rsidRPr="00351E22" w:rsidRDefault="00351E22" w:rsidP="006C7150">
      <w:pPr>
        <w:numPr>
          <w:ilvl w:val="0"/>
          <w:numId w:val="16"/>
        </w:numPr>
        <w:spacing w:line="360" w:lineRule="auto"/>
        <w:ind w:left="0" w:firstLine="0"/>
        <w:rPr>
          <w:szCs w:val="24"/>
        </w:rPr>
      </w:pPr>
      <w:r w:rsidRPr="00351E22">
        <w:rPr>
          <w:szCs w:val="24"/>
        </w:rPr>
        <w:t xml:space="preserve">Mail </w:t>
      </w:r>
      <w:r w:rsidR="00136DDD">
        <w:rPr>
          <w:szCs w:val="24"/>
        </w:rPr>
        <w:t>ID</w:t>
      </w:r>
      <w:r w:rsidRPr="00351E22">
        <w:rPr>
          <w:szCs w:val="24"/>
        </w:rPr>
        <w:t xml:space="preserve"> </w:t>
      </w:r>
      <w:r w:rsidRPr="00351E22">
        <w:rPr>
          <w:color w:val="0000FF"/>
          <w:szCs w:val="24"/>
          <w:u w:val="single" w:color="0000FF"/>
        </w:rPr>
        <w:t>manipalrankamcc@gmail.com</w:t>
      </w:r>
      <w:r w:rsidRPr="00351E22">
        <w:rPr>
          <w:color w:val="0000FF"/>
          <w:szCs w:val="24"/>
        </w:rPr>
        <w:t xml:space="preserve"> </w:t>
      </w:r>
      <w:r w:rsidRPr="00351E22">
        <w:rPr>
          <w:b/>
          <w:szCs w:val="24"/>
        </w:rPr>
        <w:t xml:space="preserve"> </w:t>
      </w:r>
    </w:p>
    <w:p w14:paraId="2BAC6FC9" w14:textId="77777777" w:rsidR="00351E22" w:rsidRPr="00351E22" w:rsidRDefault="00351E22" w:rsidP="006C7150">
      <w:pPr>
        <w:spacing w:line="360" w:lineRule="auto"/>
        <w:ind w:left="0" w:firstLine="0"/>
        <w:rPr>
          <w:szCs w:val="24"/>
        </w:rPr>
      </w:pPr>
      <w:r w:rsidRPr="00351E22">
        <w:rPr>
          <w:b/>
          <w:szCs w:val="24"/>
        </w:rPr>
        <w:t xml:space="preserve"> </w:t>
      </w:r>
    </w:p>
    <w:p w14:paraId="191F7CA1" w14:textId="77777777" w:rsidR="00351E22" w:rsidRPr="00C94F18" w:rsidRDefault="00351E22" w:rsidP="006C7150">
      <w:pPr>
        <w:spacing w:line="360" w:lineRule="auto"/>
        <w:ind w:left="0" w:firstLine="0"/>
        <w:rPr>
          <w:b/>
          <w:szCs w:val="24"/>
        </w:rPr>
      </w:pPr>
      <w:r w:rsidRPr="00C94F18">
        <w:rPr>
          <w:b/>
          <w:szCs w:val="24"/>
        </w:rPr>
        <w:t>11.</w:t>
      </w:r>
      <w:r w:rsidRPr="00C94F18">
        <w:rPr>
          <w:rFonts w:eastAsia="Arial"/>
          <w:b/>
          <w:szCs w:val="24"/>
        </w:rPr>
        <w:t xml:space="preserve"> </w:t>
      </w:r>
      <w:r w:rsidR="00C94F18">
        <w:rPr>
          <w:b/>
          <w:szCs w:val="24"/>
        </w:rPr>
        <w:t xml:space="preserve">Miscellaneous: </w:t>
      </w:r>
    </w:p>
    <w:p w14:paraId="3358DFFB" w14:textId="77777777" w:rsidR="00351E22" w:rsidRPr="00351E22" w:rsidRDefault="00351E22" w:rsidP="00AA3A2D">
      <w:pPr>
        <w:numPr>
          <w:ilvl w:val="0"/>
          <w:numId w:val="17"/>
        </w:numPr>
        <w:spacing w:line="360" w:lineRule="auto"/>
        <w:ind w:left="567" w:hanging="567"/>
        <w:rPr>
          <w:szCs w:val="24"/>
        </w:rPr>
      </w:pPr>
      <w:r w:rsidRPr="00351E22">
        <w:rPr>
          <w:szCs w:val="24"/>
        </w:rPr>
        <w:t xml:space="preserve">No team or any of its members or anyone connected with any team will be permitted to sit or hear the arguments in any court room in which that team is not one of the contesting teams while that team is competing in the competition.  For the violation of this rule strict </w:t>
      </w:r>
      <w:r w:rsidRPr="00351E22">
        <w:rPr>
          <w:szCs w:val="24"/>
        </w:rPr>
        <w:lastRenderedPageBreak/>
        <w:t xml:space="preserve">action may be taken against the team, even ranging to the disqualification of the team from the competition. </w:t>
      </w:r>
    </w:p>
    <w:p w14:paraId="530D4B30" w14:textId="77777777" w:rsidR="00351E22" w:rsidRPr="00351E22" w:rsidRDefault="00351E22" w:rsidP="00AA3A2D">
      <w:pPr>
        <w:numPr>
          <w:ilvl w:val="0"/>
          <w:numId w:val="17"/>
        </w:numPr>
        <w:spacing w:line="360" w:lineRule="auto"/>
        <w:ind w:left="567" w:hanging="567"/>
        <w:rPr>
          <w:szCs w:val="24"/>
        </w:rPr>
      </w:pPr>
      <w:r w:rsidRPr="00351E22">
        <w:rPr>
          <w:szCs w:val="24"/>
        </w:rPr>
        <w:t xml:space="preserve">If there is any dispute in regard to the interpretations of the rules or with respect to any matter related to the competition which is not contemplated in the rules, the decision of the Organizers shall be binding and final. </w:t>
      </w:r>
    </w:p>
    <w:p w14:paraId="32713960" w14:textId="10761C8B" w:rsidR="00351E22" w:rsidRPr="00351E22" w:rsidRDefault="627503EB" w:rsidP="006C7150">
      <w:pPr>
        <w:spacing w:line="360" w:lineRule="auto"/>
        <w:ind w:left="0" w:firstLine="0"/>
        <w:rPr>
          <w:szCs w:val="24"/>
        </w:rPr>
      </w:pPr>
      <w:r w:rsidRPr="627503EB">
        <w:rPr>
          <w:b/>
          <w:bCs/>
        </w:rPr>
        <w:t>Note:</w:t>
      </w:r>
      <w:r>
        <w:t xml:space="preserve"> Organizers will provide lodging and boarding facilities only from </w:t>
      </w:r>
      <w:r w:rsidRPr="627503EB">
        <w:rPr>
          <w:color w:val="000000" w:themeColor="text1"/>
        </w:rPr>
        <w:t>September 27</w:t>
      </w:r>
      <w:r w:rsidRPr="627503EB">
        <w:rPr>
          <w:color w:val="000000" w:themeColor="text1"/>
          <w:vertAlign w:val="superscript"/>
        </w:rPr>
        <w:t>th</w:t>
      </w:r>
      <w:r w:rsidRPr="627503EB">
        <w:rPr>
          <w:color w:val="000000" w:themeColor="text1"/>
        </w:rPr>
        <w:t xml:space="preserve"> to noon October 1st 2019. </w:t>
      </w:r>
    </w:p>
    <w:p w14:paraId="20F37D93" w14:textId="77777777" w:rsidR="00351E22" w:rsidRPr="00305987" w:rsidRDefault="627503EB" w:rsidP="627503EB">
      <w:pPr>
        <w:numPr>
          <w:ilvl w:val="0"/>
          <w:numId w:val="17"/>
        </w:numPr>
        <w:spacing w:line="360" w:lineRule="auto"/>
        <w:ind w:left="567" w:hanging="567"/>
      </w:pPr>
      <w:r>
        <w:t xml:space="preserve">The teams must mail the travel details form by </w:t>
      </w:r>
      <w:r w:rsidRPr="627503EB">
        <w:rPr>
          <w:color w:val="auto"/>
        </w:rPr>
        <w:t>10</w:t>
      </w:r>
      <w:r w:rsidRPr="627503EB">
        <w:rPr>
          <w:color w:val="auto"/>
          <w:vertAlign w:val="superscript"/>
        </w:rPr>
        <w:t>th</w:t>
      </w:r>
      <w:r w:rsidRPr="627503EB">
        <w:rPr>
          <w:color w:val="auto"/>
        </w:rPr>
        <w:t xml:space="preserve"> September 2019. </w:t>
      </w:r>
      <w:r>
        <w:t xml:space="preserve">As “Travel Details Team Memo Code as subject (For Ex. Travel Details M-101 or M-102 etc.) on </w:t>
      </w:r>
      <w:r w:rsidRPr="627503EB">
        <w:rPr>
          <w:color w:val="0000FF"/>
          <w:u w:val="single"/>
        </w:rPr>
        <w:t>manipalrankamcc@gmail.com</w:t>
      </w:r>
      <w:r>
        <w:t xml:space="preserve">. Delay in submission of travel details/ Form will attract penalties.  </w:t>
      </w:r>
    </w:p>
    <w:p w14:paraId="6DCEADE7" w14:textId="1F910B2A" w:rsidR="00351E22" w:rsidRPr="0064420A" w:rsidRDefault="627503EB" w:rsidP="627503EB">
      <w:pPr>
        <w:numPr>
          <w:ilvl w:val="0"/>
          <w:numId w:val="17"/>
        </w:numPr>
        <w:spacing w:line="360" w:lineRule="auto"/>
        <w:ind w:left="567" w:hanging="567"/>
      </w:pPr>
      <w:r>
        <w:t xml:space="preserve">The teams are required to reach the venue by 12:00 PM on </w:t>
      </w:r>
      <w:r w:rsidRPr="627503EB">
        <w:rPr>
          <w:color w:val="auto"/>
        </w:rPr>
        <w:t>28</w:t>
      </w:r>
      <w:r w:rsidRPr="627503EB">
        <w:rPr>
          <w:color w:val="auto"/>
          <w:vertAlign w:val="superscript"/>
        </w:rPr>
        <w:t>th</w:t>
      </w:r>
      <w:r w:rsidRPr="627503EB">
        <w:rPr>
          <w:color w:val="auto"/>
        </w:rPr>
        <w:t xml:space="preserve"> September 2019</w:t>
      </w:r>
      <w:r w:rsidRPr="627503EB">
        <w:rPr>
          <w:color w:val="FF0000"/>
        </w:rPr>
        <w:t xml:space="preserve"> </w:t>
      </w:r>
      <w:r>
        <w:t xml:space="preserve">for the registrations, Draw of lots and memorial exchange. </w:t>
      </w:r>
    </w:p>
    <w:p w14:paraId="0D0B940D" w14:textId="77777777" w:rsidR="00351E22" w:rsidRPr="00351E22" w:rsidRDefault="00351E22" w:rsidP="006C7150">
      <w:pPr>
        <w:spacing w:line="360" w:lineRule="auto"/>
        <w:ind w:left="0" w:firstLine="0"/>
        <w:rPr>
          <w:szCs w:val="24"/>
        </w:rPr>
      </w:pPr>
      <w:bookmarkStart w:id="0" w:name="_GoBack"/>
      <w:bookmarkEnd w:id="0"/>
    </w:p>
    <w:sectPr w:rsidR="00351E22" w:rsidRPr="00351E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14A9"/>
    <w:multiLevelType w:val="hybridMultilevel"/>
    <w:tmpl w:val="8AD8F68A"/>
    <w:lvl w:ilvl="0" w:tplc="D87A3754">
      <w:start w:val="8"/>
      <w:numFmt w:val="lowerRoman"/>
      <w:lvlText w:val="(%1)"/>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34524A">
      <w:start w:val="1"/>
      <w:numFmt w:val="lowerLetter"/>
      <w:lvlText w:val="%2"/>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FAE42A">
      <w:start w:val="1"/>
      <w:numFmt w:val="lowerRoman"/>
      <w:lvlText w:val="%3"/>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666B5C">
      <w:start w:val="1"/>
      <w:numFmt w:val="decimal"/>
      <w:lvlText w:val="%4"/>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0CE11A">
      <w:start w:val="1"/>
      <w:numFmt w:val="lowerLetter"/>
      <w:lvlText w:val="%5"/>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001C86">
      <w:start w:val="1"/>
      <w:numFmt w:val="lowerRoman"/>
      <w:lvlText w:val="%6"/>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54614C">
      <w:start w:val="1"/>
      <w:numFmt w:val="decimal"/>
      <w:lvlText w:val="%7"/>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FEEC66">
      <w:start w:val="1"/>
      <w:numFmt w:val="lowerLetter"/>
      <w:lvlText w:val="%8"/>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F61786">
      <w:start w:val="1"/>
      <w:numFmt w:val="lowerRoman"/>
      <w:lvlText w:val="%9"/>
      <w:lvlJc w:val="left"/>
      <w:pPr>
        <w:ind w:left="6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E5633B"/>
    <w:multiLevelType w:val="hybridMultilevel"/>
    <w:tmpl w:val="6AB4E53C"/>
    <w:lvl w:ilvl="0" w:tplc="D1646D78">
      <w:start w:val="1"/>
      <w:numFmt w:val="lowerRoman"/>
      <w:lvlText w:val="(%1)"/>
      <w:lvlJc w:val="left"/>
      <w:pPr>
        <w:ind w:left="720" w:hanging="360"/>
      </w:pPr>
      <w:rPr>
        <w:rFonts w:ascii="Times New Roman" w:eastAsia="Times New Roman" w:hAnsi="Times New Roman" w:cs="Times New Roman" w:hint="default"/>
        <w:b/>
        <w:bCs/>
        <w:i w:val="0"/>
        <w:strike w:val="0"/>
        <w:dstrike w:val="0"/>
        <w:color w:val="000000"/>
        <w:sz w:val="24"/>
        <w:szCs w:val="24"/>
        <w:u w:val="none" w:color="000000"/>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23E33BA"/>
    <w:multiLevelType w:val="hybridMultilevel"/>
    <w:tmpl w:val="39E8F074"/>
    <w:lvl w:ilvl="0" w:tplc="3774BD22">
      <w:start w:val="1"/>
      <w:numFmt w:val="lowerRoman"/>
      <w:lvlText w:val="(%1)"/>
      <w:lvlJc w:val="left"/>
      <w:pPr>
        <w:ind w:left="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54D4BC">
      <w:start w:val="1"/>
      <w:numFmt w:val="lowerLetter"/>
      <w:lvlText w:val="(%2)"/>
      <w:lvlJc w:val="left"/>
      <w:pPr>
        <w:ind w:left="1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6E3F9C">
      <w:start w:val="1"/>
      <w:numFmt w:val="lowerRoman"/>
      <w:lvlText w:val="%3"/>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624524">
      <w:start w:val="1"/>
      <w:numFmt w:val="decimal"/>
      <w:lvlText w:val="%4"/>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A21AAC">
      <w:start w:val="1"/>
      <w:numFmt w:val="lowerLetter"/>
      <w:lvlText w:val="%5"/>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EA7FE6">
      <w:start w:val="1"/>
      <w:numFmt w:val="lowerRoman"/>
      <w:lvlText w:val="%6"/>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409A94">
      <w:start w:val="1"/>
      <w:numFmt w:val="decimal"/>
      <w:lvlText w:val="%7"/>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9C1940">
      <w:start w:val="1"/>
      <w:numFmt w:val="lowerLetter"/>
      <w:lvlText w:val="%8"/>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9484F4">
      <w:start w:val="1"/>
      <w:numFmt w:val="lowerRoman"/>
      <w:lvlText w:val="%9"/>
      <w:lvlJc w:val="left"/>
      <w:pPr>
        <w:ind w:left="6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96F0FFB"/>
    <w:multiLevelType w:val="hybridMultilevel"/>
    <w:tmpl w:val="A62C89A4"/>
    <w:lvl w:ilvl="0" w:tplc="FB8A88BC">
      <w:start w:val="1"/>
      <w:numFmt w:val="lowerRoman"/>
      <w:lvlText w:val="(%1)"/>
      <w:lvlJc w:val="left"/>
      <w:pPr>
        <w:ind w:left="1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92E086">
      <w:start w:val="1"/>
      <w:numFmt w:val="lowerLetter"/>
      <w:lvlText w:val="%2"/>
      <w:lvlJc w:val="left"/>
      <w:pPr>
        <w:ind w:left="1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DEFA2E">
      <w:start w:val="1"/>
      <w:numFmt w:val="lowerRoman"/>
      <w:lvlText w:val="%3"/>
      <w:lvlJc w:val="left"/>
      <w:pPr>
        <w:ind w:left="2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CCABAA">
      <w:start w:val="1"/>
      <w:numFmt w:val="decimal"/>
      <w:lvlText w:val="%4"/>
      <w:lvlJc w:val="left"/>
      <w:pPr>
        <w:ind w:left="2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9C92B0">
      <w:start w:val="1"/>
      <w:numFmt w:val="lowerLetter"/>
      <w:lvlText w:val="%5"/>
      <w:lvlJc w:val="left"/>
      <w:pPr>
        <w:ind w:left="3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AE0196">
      <w:start w:val="1"/>
      <w:numFmt w:val="lowerRoman"/>
      <w:lvlText w:val="%6"/>
      <w:lvlJc w:val="left"/>
      <w:pPr>
        <w:ind w:left="4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3A2B90">
      <w:start w:val="1"/>
      <w:numFmt w:val="decimal"/>
      <w:lvlText w:val="%7"/>
      <w:lvlJc w:val="left"/>
      <w:pPr>
        <w:ind w:left="4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1ADEF0">
      <w:start w:val="1"/>
      <w:numFmt w:val="lowerLetter"/>
      <w:lvlText w:val="%8"/>
      <w:lvlJc w:val="left"/>
      <w:pPr>
        <w:ind w:left="5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229C3C">
      <w:start w:val="1"/>
      <w:numFmt w:val="lowerRoman"/>
      <w:lvlText w:val="%9"/>
      <w:lvlJc w:val="left"/>
      <w:pPr>
        <w:ind w:left="6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C97286C"/>
    <w:multiLevelType w:val="hybridMultilevel"/>
    <w:tmpl w:val="C7AC8FB2"/>
    <w:lvl w:ilvl="0" w:tplc="167E4384">
      <w:start w:val="6"/>
      <w:numFmt w:val="lowerRoman"/>
      <w:lvlText w:val="(%1)"/>
      <w:lvlJc w:val="left"/>
      <w:pPr>
        <w:ind w:left="1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40E0F6">
      <w:start w:val="1"/>
      <w:numFmt w:val="lowerLetter"/>
      <w:lvlText w:val="%2."/>
      <w:lvlJc w:val="left"/>
      <w:pPr>
        <w:ind w:left="1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00FC26">
      <w:start w:val="1"/>
      <w:numFmt w:val="lowerRoman"/>
      <w:lvlText w:val="%3"/>
      <w:lvlJc w:val="left"/>
      <w:pPr>
        <w:ind w:left="2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38D942">
      <w:start w:val="1"/>
      <w:numFmt w:val="decimal"/>
      <w:lvlText w:val="%4"/>
      <w:lvlJc w:val="left"/>
      <w:pPr>
        <w:ind w:left="3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3A65DA">
      <w:start w:val="1"/>
      <w:numFmt w:val="lowerLetter"/>
      <w:lvlText w:val="%5"/>
      <w:lvlJc w:val="left"/>
      <w:pPr>
        <w:ind w:left="3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047A52">
      <w:start w:val="1"/>
      <w:numFmt w:val="lowerRoman"/>
      <w:lvlText w:val="%6"/>
      <w:lvlJc w:val="left"/>
      <w:pPr>
        <w:ind w:left="4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9425D8">
      <w:start w:val="1"/>
      <w:numFmt w:val="decimal"/>
      <w:lvlText w:val="%7"/>
      <w:lvlJc w:val="left"/>
      <w:pPr>
        <w:ind w:left="5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F67CFE">
      <w:start w:val="1"/>
      <w:numFmt w:val="lowerLetter"/>
      <w:lvlText w:val="%8"/>
      <w:lvlJc w:val="left"/>
      <w:pPr>
        <w:ind w:left="6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209562">
      <w:start w:val="1"/>
      <w:numFmt w:val="lowerRoman"/>
      <w:lvlText w:val="%9"/>
      <w:lvlJc w:val="left"/>
      <w:pPr>
        <w:ind w:left="6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D78680F"/>
    <w:multiLevelType w:val="hybridMultilevel"/>
    <w:tmpl w:val="4ACA963E"/>
    <w:lvl w:ilvl="0" w:tplc="69C63B16">
      <w:start w:val="5"/>
      <w:numFmt w:val="lowerRoman"/>
      <w:lvlText w:val="(%1)"/>
      <w:lvlJc w:val="left"/>
      <w:pPr>
        <w:ind w:left="1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6C33D0">
      <w:start w:val="1"/>
      <w:numFmt w:val="lowerLetter"/>
      <w:lvlText w:val="%2"/>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70B8C4">
      <w:start w:val="1"/>
      <w:numFmt w:val="lowerRoman"/>
      <w:lvlText w:val="%3"/>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5E9492">
      <w:start w:val="1"/>
      <w:numFmt w:val="decimal"/>
      <w:lvlText w:val="%4"/>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B4AC6C">
      <w:start w:val="1"/>
      <w:numFmt w:val="lowerLetter"/>
      <w:lvlText w:val="%5"/>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2A90D2">
      <w:start w:val="1"/>
      <w:numFmt w:val="lowerRoman"/>
      <w:lvlText w:val="%6"/>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FAFE0C">
      <w:start w:val="1"/>
      <w:numFmt w:val="decimal"/>
      <w:lvlText w:val="%7"/>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44D028">
      <w:start w:val="1"/>
      <w:numFmt w:val="lowerLetter"/>
      <w:lvlText w:val="%8"/>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F0F50A">
      <w:start w:val="1"/>
      <w:numFmt w:val="lowerRoman"/>
      <w:lvlText w:val="%9"/>
      <w:lvlJc w:val="left"/>
      <w:pPr>
        <w:ind w:left="6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19E7FA5"/>
    <w:multiLevelType w:val="hybridMultilevel"/>
    <w:tmpl w:val="833C3D54"/>
    <w:lvl w:ilvl="0" w:tplc="46CEA052">
      <w:start w:val="1"/>
      <w:numFmt w:val="lowerRoman"/>
      <w:lvlText w:val="(%1)"/>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5AB41A">
      <w:start w:val="1"/>
      <w:numFmt w:val="lowerLetter"/>
      <w:lvlText w:val="%2"/>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B8D69A">
      <w:start w:val="1"/>
      <w:numFmt w:val="lowerRoman"/>
      <w:lvlText w:val="%3"/>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BA411E">
      <w:start w:val="1"/>
      <w:numFmt w:val="decimal"/>
      <w:lvlText w:val="%4"/>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8E930E">
      <w:start w:val="1"/>
      <w:numFmt w:val="lowerLetter"/>
      <w:lvlText w:val="%5"/>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AC94E0">
      <w:start w:val="1"/>
      <w:numFmt w:val="lowerRoman"/>
      <w:lvlText w:val="%6"/>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CC9F4A">
      <w:start w:val="1"/>
      <w:numFmt w:val="decimal"/>
      <w:lvlText w:val="%7"/>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8258CA">
      <w:start w:val="1"/>
      <w:numFmt w:val="lowerLetter"/>
      <w:lvlText w:val="%8"/>
      <w:lvlJc w:val="left"/>
      <w:pPr>
        <w:ind w:left="6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40984C">
      <w:start w:val="1"/>
      <w:numFmt w:val="lowerRoman"/>
      <w:lvlText w:val="%9"/>
      <w:lvlJc w:val="left"/>
      <w:pPr>
        <w:ind w:left="7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5EF37A1"/>
    <w:multiLevelType w:val="hybridMultilevel"/>
    <w:tmpl w:val="9794A0AE"/>
    <w:lvl w:ilvl="0" w:tplc="B7A4B622">
      <w:start w:val="1"/>
      <w:numFmt w:val="lowerRoman"/>
      <w:lvlText w:val="(%1)"/>
      <w:lvlJc w:val="left"/>
      <w:pPr>
        <w:ind w:left="1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16D38E">
      <w:start w:val="1"/>
      <w:numFmt w:val="lowerLetter"/>
      <w:lvlText w:val="%2"/>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9E6194">
      <w:start w:val="1"/>
      <w:numFmt w:val="lowerRoman"/>
      <w:lvlText w:val="%3"/>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CE4A16">
      <w:start w:val="1"/>
      <w:numFmt w:val="decimal"/>
      <w:lvlText w:val="%4"/>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268CB0">
      <w:start w:val="1"/>
      <w:numFmt w:val="lowerLetter"/>
      <w:lvlText w:val="%5"/>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D83882">
      <w:start w:val="1"/>
      <w:numFmt w:val="lowerRoman"/>
      <w:lvlText w:val="%6"/>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56174E">
      <w:start w:val="1"/>
      <w:numFmt w:val="decimal"/>
      <w:lvlText w:val="%7"/>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3296F6">
      <w:start w:val="1"/>
      <w:numFmt w:val="lowerLetter"/>
      <w:lvlText w:val="%8"/>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C66FBC">
      <w:start w:val="1"/>
      <w:numFmt w:val="lowerRoman"/>
      <w:lvlText w:val="%9"/>
      <w:lvlJc w:val="left"/>
      <w:pPr>
        <w:ind w:left="6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9087B0E"/>
    <w:multiLevelType w:val="hybridMultilevel"/>
    <w:tmpl w:val="3E0E188E"/>
    <w:lvl w:ilvl="0" w:tplc="79C4DCAC">
      <w:start w:val="1"/>
      <w:numFmt w:val="lowerRoman"/>
      <w:lvlText w:val="(%1)"/>
      <w:lvlJc w:val="left"/>
      <w:pPr>
        <w:ind w:left="1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36A148">
      <w:start w:val="1"/>
      <w:numFmt w:val="lowerLetter"/>
      <w:lvlText w:val="%2"/>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3C6AEE">
      <w:start w:val="1"/>
      <w:numFmt w:val="lowerRoman"/>
      <w:lvlText w:val="%3"/>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AE3B08">
      <w:start w:val="1"/>
      <w:numFmt w:val="decimal"/>
      <w:lvlText w:val="%4"/>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649730">
      <w:start w:val="1"/>
      <w:numFmt w:val="lowerLetter"/>
      <w:lvlText w:val="%5"/>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84C8C2">
      <w:start w:val="1"/>
      <w:numFmt w:val="lowerRoman"/>
      <w:lvlText w:val="%6"/>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2AA640">
      <w:start w:val="1"/>
      <w:numFmt w:val="decimal"/>
      <w:lvlText w:val="%7"/>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E663AA">
      <w:start w:val="1"/>
      <w:numFmt w:val="lowerLetter"/>
      <w:lvlText w:val="%8"/>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2ABB7C">
      <w:start w:val="1"/>
      <w:numFmt w:val="lowerRoman"/>
      <w:lvlText w:val="%9"/>
      <w:lvlJc w:val="left"/>
      <w:pPr>
        <w:ind w:left="6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70A6810"/>
    <w:multiLevelType w:val="hybridMultilevel"/>
    <w:tmpl w:val="B5F04060"/>
    <w:lvl w:ilvl="0" w:tplc="0DA2411E">
      <w:start w:val="1"/>
      <w:numFmt w:val="lowerRoman"/>
      <w:lvlText w:val="(%1)"/>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86D69C">
      <w:start w:val="1"/>
      <w:numFmt w:val="lowerLetter"/>
      <w:lvlText w:val="%2"/>
      <w:lvlJc w:val="left"/>
      <w:pPr>
        <w:ind w:left="1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20721E">
      <w:start w:val="1"/>
      <w:numFmt w:val="lowerRoman"/>
      <w:lvlText w:val="%3"/>
      <w:lvlJc w:val="left"/>
      <w:pPr>
        <w:ind w:left="2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6AC42A">
      <w:start w:val="1"/>
      <w:numFmt w:val="decimal"/>
      <w:lvlText w:val="%4"/>
      <w:lvlJc w:val="left"/>
      <w:pPr>
        <w:ind w:left="2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50397E">
      <w:start w:val="1"/>
      <w:numFmt w:val="lowerLetter"/>
      <w:lvlText w:val="%5"/>
      <w:lvlJc w:val="left"/>
      <w:pPr>
        <w:ind w:left="3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A499F2">
      <w:start w:val="1"/>
      <w:numFmt w:val="lowerRoman"/>
      <w:lvlText w:val="%6"/>
      <w:lvlJc w:val="left"/>
      <w:pPr>
        <w:ind w:left="4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446DE8">
      <w:start w:val="1"/>
      <w:numFmt w:val="decimal"/>
      <w:lvlText w:val="%7"/>
      <w:lvlJc w:val="left"/>
      <w:pPr>
        <w:ind w:left="5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CEA0E4">
      <w:start w:val="1"/>
      <w:numFmt w:val="lowerLetter"/>
      <w:lvlText w:val="%8"/>
      <w:lvlJc w:val="left"/>
      <w:pPr>
        <w:ind w:left="5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124520">
      <w:start w:val="1"/>
      <w:numFmt w:val="lowerRoman"/>
      <w:lvlText w:val="%9"/>
      <w:lvlJc w:val="left"/>
      <w:pPr>
        <w:ind w:left="6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AC046CD"/>
    <w:multiLevelType w:val="hybridMultilevel"/>
    <w:tmpl w:val="E15AE074"/>
    <w:lvl w:ilvl="0" w:tplc="423428C8">
      <w:start w:val="1"/>
      <w:numFmt w:val="lowerRoman"/>
      <w:lvlText w:val="(%1)"/>
      <w:lvlJc w:val="left"/>
      <w:pPr>
        <w:ind w:left="1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AA76F4">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EE4C7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8AC052">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CCF8A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EAA056">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2047F6">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7C34F0">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7ACC7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CE45F4D"/>
    <w:multiLevelType w:val="hybridMultilevel"/>
    <w:tmpl w:val="62223BEA"/>
    <w:lvl w:ilvl="0" w:tplc="7EAC0366">
      <w:start w:val="1"/>
      <w:numFmt w:val="lowerRoman"/>
      <w:lvlText w:val="(%1)"/>
      <w:lvlJc w:val="left"/>
      <w:pPr>
        <w:ind w:left="8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2E889B0">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1B08976">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BA40E00">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1E80074">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8C0F756">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32891AE">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61EB000">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816A1F6">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9A8164E"/>
    <w:multiLevelType w:val="hybridMultilevel"/>
    <w:tmpl w:val="E30E24D4"/>
    <w:lvl w:ilvl="0" w:tplc="0DA2411E">
      <w:start w:val="1"/>
      <w:numFmt w:val="lowerRoman"/>
      <w:lvlText w:val="(%1)"/>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86D69C">
      <w:start w:val="1"/>
      <w:numFmt w:val="lowerLetter"/>
      <w:lvlText w:val="%2"/>
      <w:lvlJc w:val="left"/>
      <w:pPr>
        <w:ind w:left="1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20721E">
      <w:start w:val="1"/>
      <w:numFmt w:val="lowerRoman"/>
      <w:lvlText w:val="%3"/>
      <w:lvlJc w:val="left"/>
      <w:pPr>
        <w:ind w:left="2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6AC42A">
      <w:start w:val="1"/>
      <w:numFmt w:val="decimal"/>
      <w:lvlText w:val="%4"/>
      <w:lvlJc w:val="left"/>
      <w:pPr>
        <w:ind w:left="2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50397E">
      <w:start w:val="1"/>
      <w:numFmt w:val="lowerLetter"/>
      <w:lvlText w:val="%5"/>
      <w:lvlJc w:val="left"/>
      <w:pPr>
        <w:ind w:left="3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A499F2">
      <w:start w:val="1"/>
      <w:numFmt w:val="lowerRoman"/>
      <w:lvlText w:val="%6"/>
      <w:lvlJc w:val="left"/>
      <w:pPr>
        <w:ind w:left="4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446DE8">
      <w:start w:val="1"/>
      <w:numFmt w:val="decimal"/>
      <w:lvlText w:val="%7"/>
      <w:lvlJc w:val="left"/>
      <w:pPr>
        <w:ind w:left="5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CEA0E4">
      <w:start w:val="1"/>
      <w:numFmt w:val="lowerLetter"/>
      <w:lvlText w:val="%8"/>
      <w:lvlJc w:val="left"/>
      <w:pPr>
        <w:ind w:left="5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124520">
      <w:start w:val="1"/>
      <w:numFmt w:val="lowerRoman"/>
      <w:lvlText w:val="%9"/>
      <w:lvlJc w:val="left"/>
      <w:pPr>
        <w:ind w:left="6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8D549E3"/>
    <w:multiLevelType w:val="hybridMultilevel"/>
    <w:tmpl w:val="7CDA2AC0"/>
    <w:lvl w:ilvl="0" w:tplc="4D761440">
      <w:start w:val="1"/>
      <w:numFmt w:val="lowerRoman"/>
      <w:lvlText w:val="(%1)"/>
      <w:lvlJc w:val="left"/>
      <w:pPr>
        <w:ind w:left="11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942830A">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ABCB156">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E101994">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B1E25D6">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F568082">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B3E125C">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002DEAA">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A6A35B6">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52D7A42"/>
    <w:multiLevelType w:val="hybridMultilevel"/>
    <w:tmpl w:val="8DAEF656"/>
    <w:lvl w:ilvl="0" w:tplc="7DEC3FD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DF54910"/>
    <w:multiLevelType w:val="hybridMultilevel"/>
    <w:tmpl w:val="66BA8F02"/>
    <w:lvl w:ilvl="0" w:tplc="81D2E666">
      <w:start w:val="3"/>
      <w:numFmt w:val="lowerRoman"/>
      <w:lvlText w:val="(%1)"/>
      <w:lvlJc w:val="left"/>
      <w:pPr>
        <w:ind w:left="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7C4738">
      <w:start w:val="1"/>
      <w:numFmt w:val="lowerLetter"/>
      <w:lvlText w:val="%2"/>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1A7C2C">
      <w:start w:val="1"/>
      <w:numFmt w:val="lowerRoman"/>
      <w:lvlText w:val="%3"/>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CA0EB8">
      <w:start w:val="1"/>
      <w:numFmt w:val="decimal"/>
      <w:lvlText w:val="%4"/>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0C817C">
      <w:start w:val="1"/>
      <w:numFmt w:val="lowerLetter"/>
      <w:lvlText w:val="%5"/>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E6B502">
      <w:start w:val="1"/>
      <w:numFmt w:val="lowerRoman"/>
      <w:lvlText w:val="%6"/>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607A3E">
      <w:start w:val="1"/>
      <w:numFmt w:val="decimal"/>
      <w:lvlText w:val="%7"/>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6650EA">
      <w:start w:val="1"/>
      <w:numFmt w:val="lowerLetter"/>
      <w:lvlText w:val="%8"/>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A014CE">
      <w:start w:val="1"/>
      <w:numFmt w:val="lowerRoman"/>
      <w:lvlText w:val="%9"/>
      <w:lvlJc w:val="left"/>
      <w:pPr>
        <w:ind w:left="6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F4C33D8"/>
    <w:multiLevelType w:val="hybridMultilevel"/>
    <w:tmpl w:val="6810BEB2"/>
    <w:lvl w:ilvl="0" w:tplc="02C834B4">
      <w:start w:val="11"/>
      <w:numFmt w:val="lowerRoman"/>
      <w:lvlText w:val="(%1)"/>
      <w:lvlJc w:val="left"/>
      <w:pPr>
        <w:ind w:left="12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6A80C87"/>
    <w:multiLevelType w:val="hybridMultilevel"/>
    <w:tmpl w:val="833C3D54"/>
    <w:lvl w:ilvl="0" w:tplc="46CEA052">
      <w:start w:val="1"/>
      <w:numFmt w:val="lowerRoman"/>
      <w:lvlText w:val="(%1)"/>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5AB41A">
      <w:start w:val="1"/>
      <w:numFmt w:val="lowerLetter"/>
      <w:lvlText w:val="%2"/>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B8D69A">
      <w:start w:val="1"/>
      <w:numFmt w:val="lowerRoman"/>
      <w:lvlText w:val="%3"/>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BA411E">
      <w:start w:val="1"/>
      <w:numFmt w:val="decimal"/>
      <w:lvlText w:val="%4"/>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8E930E">
      <w:start w:val="1"/>
      <w:numFmt w:val="lowerLetter"/>
      <w:lvlText w:val="%5"/>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AC94E0">
      <w:start w:val="1"/>
      <w:numFmt w:val="lowerRoman"/>
      <w:lvlText w:val="%6"/>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CC9F4A">
      <w:start w:val="1"/>
      <w:numFmt w:val="decimal"/>
      <w:lvlText w:val="%7"/>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8258CA">
      <w:start w:val="1"/>
      <w:numFmt w:val="lowerLetter"/>
      <w:lvlText w:val="%8"/>
      <w:lvlJc w:val="left"/>
      <w:pPr>
        <w:ind w:left="6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40984C">
      <w:start w:val="1"/>
      <w:numFmt w:val="lowerRoman"/>
      <w:lvlText w:val="%9"/>
      <w:lvlJc w:val="left"/>
      <w:pPr>
        <w:ind w:left="7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2BC6B3E"/>
    <w:multiLevelType w:val="hybridMultilevel"/>
    <w:tmpl w:val="280EF43C"/>
    <w:lvl w:ilvl="0" w:tplc="C44C107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75F22401"/>
    <w:multiLevelType w:val="hybridMultilevel"/>
    <w:tmpl w:val="9880DC20"/>
    <w:lvl w:ilvl="0" w:tplc="6B08AFA8">
      <w:start w:val="1"/>
      <w:numFmt w:val="lowerRoman"/>
      <w:lvlText w:val="(%1)"/>
      <w:lvlJc w:val="left"/>
      <w:pPr>
        <w:ind w:left="2218" w:hanging="360"/>
      </w:pPr>
      <w:rPr>
        <w:rFonts w:ascii="Times New Roman" w:eastAsia="Times New Roman" w:hAnsi="Times New Roman" w:cs="Times New Roman" w:hint="default"/>
        <w:b w:val="0"/>
        <w:bCs/>
        <w:i w:val="0"/>
        <w:strike w:val="0"/>
        <w:dstrike w:val="0"/>
        <w:color w:val="000000"/>
        <w:sz w:val="24"/>
        <w:szCs w:val="24"/>
        <w:u w:val="none" w:color="000000"/>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85C3CD9"/>
    <w:multiLevelType w:val="hybridMultilevel"/>
    <w:tmpl w:val="04349854"/>
    <w:lvl w:ilvl="0" w:tplc="5982251E">
      <w:start w:val="1"/>
      <w:numFmt w:val="decimal"/>
      <w:lvlText w:val="%1."/>
      <w:lvlJc w:val="left"/>
      <w:pPr>
        <w:ind w:left="9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6D2F678">
      <w:start w:val="1"/>
      <w:numFmt w:val="lowerLetter"/>
      <w:lvlText w:val="%2"/>
      <w:lvlJc w:val="left"/>
      <w:pPr>
        <w:ind w:left="15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3F0FDEE">
      <w:start w:val="1"/>
      <w:numFmt w:val="lowerRoman"/>
      <w:lvlText w:val="%3"/>
      <w:lvlJc w:val="left"/>
      <w:pPr>
        <w:ind w:left="22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E664A36">
      <w:start w:val="1"/>
      <w:numFmt w:val="decimal"/>
      <w:lvlText w:val="%4"/>
      <w:lvlJc w:val="left"/>
      <w:pPr>
        <w:ind w:left="29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D266A10">
      <w:start w:val="1"/>
      <w:numFmt w:val="lowerLetter"/>
      <w:lvlText w:val="%5"/>
      <w:lvlJc w:val="left"/>
      <w:pPr>
        <w:ind w:left="36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A66D706">
      <w:start w:val="1"/>
      <w:numFmt w:val="lowerRoman"/>
      <w:lvlText w:val="%6"/>
      <w:lvlJc w:val="left"/>
      <w:pPr>
        <w:ind w:left="44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268F108">
      <w:start w:val="1"/>
      <w:numFmt w:val="decimal"/>
      <w:lvlText w:val="%7"/>
      <w:lvlJc w:val="left"/>
      <w:pPr>
        <w:ind w:left="51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85AD3F0">
      <w:start w:val="1"/>
      <w:numFmt w:val="lowerLetter"/>
      <w:lvlText w:val="%8"/>
      <w:lvlJc w:val="left"/>
      <w:pPr>
        <w:ind w:left="58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6209310">
      <w:start w:val="1"/>
      <w:numFmt w:val="lowerRoman"/>
      <w:lvlText w:val="%9"/>
      <w:lvlJc w:val="left"/>
      <w:pPr>
        <w:ind w:left="65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8872703"/>
    <w:multiLevelType w:val="hybridMultilevel"/>
    <w:tmpl w:val="A8E88176"/>
    <w:lvl w:ilvl="0" w:tplc="02C834B4">
      <w:start w:val="11"/>
      <w:numFmt w:val="lowerRoman"/>
      <w:lvlText w:val="(%1)"/>
      <w:lvlJc w:val="left"/>
      <w:pPr>
        <w:ind w:left="12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3D44124">
      <w:start w:val="1"/>
      <w:numFmt w:val="lowerLetter"/>
      <w:lvlText w:val="%2"/>
      <w:lvlJc w:val="left"/>
      <w:pPr>
        <w:ind w:left="1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5CAD62A">
      <w:start w:val="1"/>
      <w:numFmt w:val="lowerRoman"/>
      <w:lvlText w:val="%3"/>
      <w:lvlJc w:val="left"/>
      <w:pPr>
        <w:ind w:left="2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C38B3A4">
      <w:start w:val="1"/>
      <w:numFmt w:val="decimal"/>
      <w:lvlText w:val="%4"/>
      <w:lvlJc w:val="left"/>
      <w:pPr>
        <w:ind w:left="3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20E889C">
      <w:start w:val="1"/>
      <w:numFmt w:val="lowerLetter"/>
      <w:lvlText w:val="%5"/>
      <w:lvlJc w:val="left"/>
      <w:pPr>
        <w:ind w:left="3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BACD434">
      <w:start w:val="1"/>
      <w:numFmt w:val="lowerRoman"/>
      <w:lvlText w:val="%6"/>
      <w:lvlJc w:val="left"/>
      <w:pPr>
        <w:ind w:left="4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B80DC42">
      <w:start w:val="1"/>
      <w:numFmt w:val="decimal"/>
      <w:lvlText w:val="%7"/>
      <w:lvlJc w:val="left"/>
      <w:pPr>
        <w:ind w:left="5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46C88AA">
      <w:start w:val="1"/>
      <w:numFmt w:val="lowerLetter"/>
      <w:lvlText w:val="%8"/>
      <w:lvlJc w:val="left"/>
      <w:pPr>
        <w:ind w:left="61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494F5BC">
      <w:start w:val="1"/>
      <w:numFmt w:val="lowerRoman"/>
      <w:lvlText w:val="%9"/>
      <w:lvlJc w:val="left"/>
      <w:pPr>
        <w:ind w:left="68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E567A4C"/>
    <w:multiLevelType w:val="hybridMultilevel"/>
    <w:tmpl w:val="2F949F58"/>
    <w:lvl w:ilvl="0" w:tplc="02C834B4">
      <w:start w:val="11"/>
      <w:numFmt w:val="lowerRoman"/>
      <w:lvlText w:val="(%1)"/>
      <w:lvlJc w:val="left"/>
      <w:pPr>
        <w:ind w:left="720" w:hanging="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1"/>
  </w:num>
  <w:num w:numId="2">
    <w:abstractNumId w:val="20"/>
  </w:num>
  <w:num w:numId="3">
    <w:abstractNumId w:val="12"/>
  </w:num>
  <w:num w:numId="4">
    <w:abstractNumId w:val="9"/>
  </w:num>
  <w:num w:numId="5">
    <w:abstractNumId w:val="8"/>
  </w:num>
  <w:num w:numId="6">
    <w:abstractNumId w:val="7"/>
  </w:num>
  <w:num w:numId="7">
    <w:abstractNumId w:val="4"/>
  </w:num>
  <w:num w:numId="8">
    <w:abstractNumId w:val="10"/>
  </w:num>
  <w:num w:numId="9">
    <w:abstractNumId w:val="17"/>
  </w:num>
  <w:num w:numId="10">
    <w:abstractNumId w:val="6"/>
  </w:num>
  <w:num w:numId="11">
    <w:abstractNumId w:val="2"/>
  </w:num>
  <w:num w:numId="12">
    <w:abstractNumId w:val="5"/>
  </w:num>
  <w:num w:numId="13">
    <w:abstractNumId w:val="0"/>
  </w:num>
  <w:num w:numId="14">
    <w:abstractNumId w:val="21"/>
  </w:num>
  <w:num w:numId="15">
    <w:abstractNumId w:val="15"/>
  </w:num>
  <w:num w:numId="16">
    <w:abstractNumId w:val="13"/>
  </w:num>
  <w:num w:numId="17">
    <w:abstractNumId w:val="3"/>
  </w:num>
  <w:num w:numId="18">
    <w:abstractNumId w:val="16"/>
  </w:num>
  <w:num w:numId="19">
    <w:abstractNumId w:val="22"/>
  </w:num>
  <w:num w:numId="20">
    <w:abstractNumId w:val="19"/>
  </w:num>
  <w:num w:numId="21">
    <w:abstractNumId w:val="1"/>
  </w:num>
  <w:num w:numId="22">
    <w:abstractNumId w:val="18"/>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01A"/>
    <w:rsid w:val="0003101A"/>
    <w:rsid w:val="00042121"/>
    <w:rsid w:val="00046387"/>
    <w:rsid w:val="000F3C84"/>
    <w:rsid w:val="00124AAE"/>
    <w:rsid w:val="00136DDD"/>
    <w:rsid w:val="001679BC"/>
    <w:rsid w:val="0018438C"/>
    <w:rsid w:val="001B510A"/>
    <w:rsid w:val="00217804"/>
    <w:rsid w:val="00220677"/>
    <w:rsid w:val="00221261"/>
    <w:rsid w:val="002246BD"/>
    <w:rsid w:val="00240606"/>
    <w:rsid w:val="00267DC5"/>
    <w:rsid w:val="002E0721"/>
    <w:rsid w:val="00305987"/>
    <w:rsid w:val="00351E22"/>
    <w:rsid w:val="00437233"/>
    <w:rsid w:val="0054477B"/>
    <w:rsid w:val="005D3B21"/>
    <w:rsid w:val="005E7EE7"/>
    <w:rsid w:val="00616543"/>
    <w:rsid w:val="0064420A"/>
    <w:rsid w:val="00673742"/>
    <w:rsid w:val="006C7150"/>
    <w:rsid w:val="00704572"/>
    <w:rsid w:val="00727861"/>
    <w:rsid w:val="007E0789"/>
    <w:rsid w:val="00895833"/>
    <w:rsid w:val="009309B2"/>
    <w:rsid w:val="009E7EC7"/>
    <w:rsid w:val="00A80130"/>
    <w:rsid w:val="00AA3A2D"/>
    <w:rsid w:val="00AF0EA9"/>
    <w:rsid w:val="00B1243F"/>
    <w:rsid w:val="00B1694A"/>
    <w:rsid w:val="00B44171"/>
    <w:rsid w:val="00B50B71"/>
    <w:rsid w:val="00B942EC"/>
    <w:rsid w:val="00BA4EE9"/>
    <w:rsid w:val="00C107BE"/>
    <w:rsid w:val="00C475B2"/>
    <w:rsid w:val="00C94F18"/>
    <w:rsid w:val="00CB6E0F"/>
    <w:rsid w:val="00D139B4"/>
    <w:rsid w:val="00D751DA"/>
    <w:rsid w:val="00D84830"/>
    <w:rsid w:val="00DA70D7"/>
    <w:rsid w:val="00DD7235"/>
    <w:rsid w:val="00E01B66"/>
    <w:rsid w:val="00E52E0C"/>
    <w:rsid w:val="00E56441"/>
    <w:rsid w:val="00EA322B"/>
    <w:rsid w:val="00ED2F30"/>
    <w:rsid w:val="00F8147C"/>
    <w:rsid w:val="00FE6277"/>
    <w:rsid w:val="627503E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BE47F"/>
  <w15:chartTrackingRefBased/>
  <w15:docId w15:val="{9376E75E-78E1-4D1B-AE14-8E8E2895D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01A"/>
    <w:pPr>
      <w:spacing w:after="0" w:line="249" w:lineRule="auto"/>
      <w:ind w:left="462" w:hanging="10"/>
      <w:jc w:val="both"/>
    </w:pPr>
    <w:rPr>
      <w:rFonts w:ascii="Times New Roman" w:eastAsia="Times New Roman" w:hAnsi="Times New Roman" w:cs="Times New Roman"/>
      <w:color w:val="000000"/>
      <w:sz w:val="24"/>
      <w:lang w:eastAsia="en-IN"/>
    </w:rPr>
  </w:style>
  <w:style w:type="paragraph" w:styleId="Heading2">
    <w:name w:val="heading 2"/>
    <w:next w:val="Normal"/>
    <w:link w:val="Heading2Char"/>
    <w:uiPriority w:val="9"/>
    <w:unhideWhenUsed/>
    <w:qFormat/>
    <w:rsid w:val="0003101A"/>
    <w:pPr>
      <w:keepNext/>
      <w:keepLines/>
      <w:spacing w:after="4" w:line="250" w:lineRule="auto"/>
      <w:ind w:left="462" w:hanging="10"/>
      <w:jc w:val="both"/>
      <w:outlineLvl w:val="1"/>
    </w:pPr>
    <w:rPr>
      <w:rFonts w:ascii="Times New Roman" w:eastAsia="Times New Roman" w:hAnsi="Times New Roman" w:cs="Times New Roman"/>
      <w:b/>
      <w:color w:val="000000"/>
      <w:sz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3101A"/>
    <w:rPr>
      <w:rFonts w:ascii="Times New Roman" w:eastAsia="Times New Roman" w:hAnsi="Times New Roman" w:cs="Times New Roman"/>
      <w:b/>
      <w:color w:val="000000"/>
      <w:sz w:val="24"/>
      <w:lang w:eastAsia="en-IN"/>
    </w:rPr>
  </w:style>
  <w:style w:type="paragraph" w:styleId="ListParagraph">
    <w:name w:val="List Paragraph"/>
    <w:basedOn w:val="Normal"/>
    <w:uiPriority w:val="34"/>
    <w:qFormat/>
    <w:rsid w:val="00351E22"/>
    <w:pPr>
      <w:ind w:left="720"/>
      <w:contextualSpacing/>
    </w:pPr>
  </w:style>
  <w:style w:type="table" w:styleId="TableGrid">
    <w:name w:val="Table Grid"/>
    <w:basedOn w:val="TableNormal"/>
    <w:uiPriority w:val="39"/>
    <w:rsid w:val="005D3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D3070-3445-4395-A397-17ADFD661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2002</Words>
  <Characters>11414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Shyam Lal [MU - Jaipur]</dc:creator>
  <cp:keywords/>
  <dc:description/>
  <cp:lastModifiedBy>Dr. Sony Kulshrestha [MU - Jaipur]</cp:lastModifiedBy>
  <cp:revision>2</cp:revision>
  <dcterms:created xsi:type="dcterms:W3CDTF">2019-07-15T12:07:00Z</dcterms:created>
  <dcterms:modified xsi:type="dcterms:W3CDTF">2019-07-15T12:07:00Z</dcterms:modified>
</cp:coreProperties>
</file>